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564F" w:rsidR="009901EC" w:rsidP="009901EC" w:rsidRDefault="009901EC" w14:paraId="0D4A4FC3" w14:textId="77777777">
      <w:pPr>
        <w:jc w:val="both"/>
        <w:rPr>
          <w:rFonts w:ascii="Arial Nova Light" w:hAnsi="Arial Nova Light" w:cstheme="minorHAnsi"/>
          <w:color w:val="000000" w:themeColor="text1"/>
          <w:sz w:val="20"/>
          <w:szCs w:val="20"/>
        </w:rPr>
      </w:pPr>
    </w:p>
    <w:p w:rsidRPr="0067564F" w:rsidR="009901EC" w:rsidP="009901EC" w:rsidRDefault="009901EC" w14:paraId="76E29F3D" w14:textId="77777777">
      <w:pPr>
        <w:jc w:val="both"/>
        <w:rPr>
          <w:rFonts w:ascii="Arial Nova Light" w:hAnsi="Arial Nova Light" w:cstheme="minorHAnsi"/>
          <w:color w:val="000000" w:themeColor="text1"/>
          <w:sz w:val="20"/>
          <w:szCs w:val="20"/>
        </w:rPr>
      </w:pPr>
    </w:p>
    <w:p w:rsidRPr="0067564F" w:rsidR="009901EC" w:rsidP="009901EC" w:rsidRDefault="009901EC" w14:paraId="6F03D839" w14:textId="77777777">
      <w:pPr>
        <w:jc w:val="both"/>
        <w:rPr>
          <w:rFonts w:ascii="Arial Nova Light" w:hAnsi="Arial Nova Light" w:cstheme="minorHAnsi"/>
          <w:color w:val="000000" w:themeColor="text1"/>
          <w:sz w:val="20"/>
          <w:szCs w:val="20"/>
        </w:rPr>
      </w:pPr>
    </w:p>
    <w:p w:rsidRPr="0067564F" w:rsidR="009901EC" w:rsidP="00CF1588" w:rsidRDefault="009901EC" w14:paraId="018B06A9" w14:textId="77777777">
      <w:pPr>
        <w:spacing w:line="240" w:lineRule="auto"/>
        <w:jc w:val="both"/>
        <w:rPr>
          <w:rFonts w:ascii="Aptos" w:hAnsi="Aptos" w:cstheme="minorHAnsi"/>
          <w:color w:val="000000" w:themeColor="text1"/>
          <w:sz w:val="36"/>
          <w:szCs w:val="36"/>
        </w:rPr>
      </w:pPr>
    </w:p>
    <w:p w:rsidRPr="0067564F" w:rsidR="009901EC" w:rsidP="00CF1588" w:rsidRDefault="000F2D9D" w14:paraId="40028F49" w14:textId="094F6FF5">
      <w:pPr>
        <w:spacing w:line="240" w:lineRule="auto"/>
        <w:jc w:val="center"/>
        <w:rPr>
          <w:rFonts w:ascii="Aptos" w:hAnsi="Aptos" w:cstheme="minorHAnsi"/>
          <w:color w:val="000000" w:themeColor="text1"/>
          <w:sz w:val="32"/>
          <w:szCs w:val="32"/>
        </w:rPr>
      </w:pPr>
      <w:r w:rsidRPr="0067564F">
        <w:rPr>
          <w:rFonts w:ascii="Aptos" w:hAnsi="Aptos"/>
          <w:b/>
          <w:bCs/>
          <w:color w:val="000000" w:themeColor="text1"/>
          <w:sz w:val="36"/>
          <w:szCs w:val="36"/>
        </w:rPr>
        <w:t xml:space="preserve">Términos de </w:t>
      </w:r>
      <w:r w:rsidR="004B13DA">
        <w:rPr>
          <w:rFonts w:ascii="Aptos" w:hAnsi="Aptos"/>
          <w:b/>
          <w:bCs/>
          <w:color w:val="000000" w:themeColor="text1"/>
          <w:sz w:val="36"/>
          <w:szCs w:val="36"/>
        </w:rPr>
        <w:t>R</w:t>
      </w:r>
      <w:r w:rsidRPr="0067564F">
        <w:rPr>
          <w:rFonts w:ascii="Aptos" w:hAnsi="Aptos"/>
          <w:b/>
          <w:bCs/>
          <w:color w:val="000000" w:themeColor="text1"/>
          <w:sz w:val="36"/>
          <w:szCs w:val="36"/>
        </w:rPr>
        <w:t xml:space="preserve">eferencia </w:t>
      </w:r>
      <w:r w:rsidRPr="0067564F" w:rsidR="0028160A">
        <w:rPr>
          <w:rFonts w:ascii="Aptos" w:hAnsi="Aptos"/>
          <w:b/>
          <w:bCs/>
          <w:color w:val="000000" w:themeColor="text1"/>
          <w:sz w:val="36"/>
          <w:szCs w:val="36"/>
        </w:rPr>
        <w:t xml:space="preserve">para </w:t>
      </w:r>
      <w:r w:rsidR="004B13DA">
        <w:rPr>
          <w:rFonts w:ascii="Aptos" w:hAnsi="Aptos"/>
          <w:b/>
          <w:bCs/>
          <w:color w:val="000000" w:themeColor="text1"/>
          <w:sz w:val="36"/>
          <w:szCs w:val="36"/>
        </w:rPr>
        <w:t>C</w:t>
      </w:r>
      <w:r w:rsidRPr="0067564F" w:rsidR="0028160A">
        <w:rPr>
          <w:rFonts w:ascii="Aptos" w:hAnsi="Aptos"/>
          <w:b/>
          <w:bCs/>
          <w:color w:val="000000" w:themeColor="text1"/>
          <w:sz w:val="36"/>
          <w:szCs w:val="36"/>
        </w:rPr>
        <w:t>rea</w:t>
      </w:r>
      <w:r w:rsidR="00605E2F">
        <w:rPr>
          <w:rFonts w:ascii="Aptos" w:hAnsi="Aptos"/>
          <w:b/>
          <w:bCs/>
          <w:color w:val="000000" w:themeColor="text1"/>
          <w:sz w:val="36"/>
          <w:szCs w:val="36"/>
        </w:rPr>
        <w:t xml:space="preserve">dor </w:t>
      </w:r>
      <w:r w:rsidR="00B06ADD">
        <w:rPr>
          <w:rFonts w:ascii="Aptos" w:hAnsi="Aptos"/>
          <w:b/>
          <w:bCs/>
          <w:color w:val="000000" w:themeColor="text1"/>
          <w:sz w:val="36"/>
          <w:szCs w:val="36"/>
        </w:rPr>
        <w:t>Curricular de F</w:t>
      </w:r>
      <w:r w:rsidRPr="008B2556" w:rsidR="008B2556">
        <w:rPr>
          <w:rFonts w:ascii="Aptos" w:hAnsi="Aptos"/>
          <w:b/>
          <w:bCs/>
          <w:color w:val="000000" w:themeColor="text1"/>
          <w:sz w:val="36"/>
          <w:szCs w:val="36"/>
        </w:rPr>
        <w:t xml:space="preserve">ormación </w:t>
      </w:r>
      <w:r w:rsidR="00B06ADD">
        <w:rPr>
          <w:rFonts w:ascii="Aptos" w:hAnsi="Aptos"/>
          <w:b/>
          <w:bCs/>
          <w:color w:val="000000" w:themeColor="text1"/>
          <w:sz w:val="36"/>
          <w:szCs w:val="36"/>
        </w:rPr>
        <w:t>E</w:t>
      </w:r>
      <w:r w:rsidRPr="008B2556" w:rsidR="008B2556">
        <w:rPr>
          <w:rFonts w:ascii="Aptos" w:hAnsi="Aptos"/>
          <w:b/>
          <w:bCs/>
          <w:color w:val="000000" w:themeColor="text1"/>
          <w:sz w:val="36"/>
          <w:szCs w:val="36"/>
        </w:rPr>
        <w:t xml:space="preserve">jecutivo de </w:t>
      </w:r>
      <w:r w:rsidR="00B06ADD">
        <w:rPr>
          <w:rFonts w:ascii="Aptos" w:hAnsi="Aptos"/>
          <w:b/>
          <w:bCs/>
          <w:color w:val="000000" w:themeColor="text1"/>
          <w:sz w:val="36"/>
          <w:szCs w:val="36"/>
        </w:rPr>
        <w:t>V</w:t>
      </w:r>
      <w:r w:rsidRPr="008B2556" w:rsidR="008B2556">
        <w:rPr>
          <w:rFonts w:ascii="Aptos" w:hAnsi="Aptos"/>
          <w:b/>
          <w:bCs/>
          <w:color w:val="000000" w:themeColor="text1"/>
          <w:sz w:val="36"/>
          <w:szCs w:val="36"/>
        </w:rPr>
        <w:t>entas</w:t>
      </w:r>
      <w:r w:rsidR="00B06ADD">
        <w:rPr>
          <w:rFonts w:ascii="Aptos" w:hAnsi="Aptos"/>
          <w:b/>
          <w:bCs/>
          <w:color w:val="000000" w:themeColor="text1"/>
          <w:sz w:val="36"/>
          <w:szCs w:val="36"/>
        </w:rPr>
        <w:t>.</w:t>
      </w:r>
    </w:p>
    <w:p w:rsidRPr="0067564F" w:rsidR="009901EC" w:rsidP="006B37C8" w:rsidRDefault="009901EC" w14:paraId="3D3FBC76" w14:textId="087B3B8B">
      <w:pPr>
        <w:spacing w:line="240" w:lineRule="auto"/>
        <w:jc w:val="center"/>
        <w:rPr>
          <w:rFonts w:ascii="Aptos" w:hAnsi="Aptos"/>
          <w:color w:val="000000" w:themeColor="text1"/>
          <w:sz w:val="32"/>
          <w:szCs w:val="32"/>
        </w:rPr>
      </w:pPr>
      <w:r w:rsidRPr="0067564F">
        <w:rPr>
          <w:rFonts w:ascii="Aptos" w:hAnsi="Aptos"/>
          <w:b/>
          <w:color w:val="000000" w:themeColor="text1"/>
          <w:sz w:val="32"/>
          <w:szCs w:val="32"/>
        </w:rPr>
        <w:t>En el marco del Proyecto:</w:t>
      </w:r>
      <w:r w:rsidRPr="0067564F">
        <w:rPr>
          <w:rFonts w:ascii="Aptos" w:hAnsi="Aptos"/>
          <w:color w:val="000000" w:themeColor="text1"/>
          <w:sz w:val="32"/>
          <w:szCs w:val="32"/>
        </w:rPr>
        <w:br/>
      </w:r>
      <w:r w:rsidRPr="0067564F">
        <w:rPr>
          <w:rFonts w:ascii="Aptos" w:hAnsi="Aptos"/>
          <w:color w:val="000000" w:themeColor="text1"/>
          <w:sz w:val="32"/>
          <w:szCs w:val="32"/>
        </w:rPr>
        <w:t>“</w:t>
      </w:r>
      <w:r w:rsidRPr="0067564F" w:rsidR="006B37C8">
        <w:rPr>
          <w:rFonts w:ascii="Aptos" w:hAnsi="Aptos"/>
          <w:color w:val="000000" w:themeColor="text1"/>
          <w:sz w:val="32"/>
          <w:szCs w:val="32"/>
        </w:rPr>
        <w:t>Jóvenes Innovadores: Construyendo oportunidades de Desarrollo Sostenible con Tecnología en El Salvador</w:t>
      </w:r>
      <w:r w:rsidRPr="0067564F" w:rsidR="00177FDF">
        <w:rPr>
          <w:rFonts w:ascii="Aptos" w:hAnsi="Aptos"/>
          <w:color w:val="000000" w:themeColor="text1"/>
          <w:sz w:val="32"/>
          <w:szCs w:val="32"/>
        </w:rPr>
        <w:t xml:space="preserve">” </w:t>
      </w:r>
    </w:p>
    <w:p w:rsidRPr="0067564F" w:rsidR="00C05E4E" w:rsidP="00CF1588" w:rsidRDefault="00C05E4E" w14:paraId="0D655146" w14:textId="77777777">
      <w:pPr>
        <w:spacing w:line="240" w:lineRule="auto"/>
        <w:jc w:val="center"/>
        <w:rPr>
          <w:rFonts w:ascii="Aptos" w:hAnsi="Aptos"/>
          <w:color w:val="000000" w:themeColor="text1"/>
          <w:sz w:val="32"/>
          <w:szCs w:val="32"/>
        </w:rPr>
      </w:pPr>
    </w:p>
    <w:p w:rsidRPr="0067564F" w:rsidR="00971E5A" w:rsidP="722E94EE" w:rsidRDefault="00B47A3F" w14:paraId="76C373A4" w14:textId="13877B60">
      <w:pPr>
        <w:pStyle w:val="Normal"/>
        <w:spacing w:line="240" w:lineRule="auto"/>
        <w:jc w:val="center"/>
      </w:pPr>
    </w:p>
    <w:p w:rsidRPr="0067564F" w:rsidR="009901EC" w:rsidP="00CF1588" w:rsidRDefault="009901EC" w14:paraId="64042F6B" w14:textId="3A2320CA">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F9C0BF8"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7083D260"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C2AB04D" w14:textId="77777777">
      <w:pPr>
        <w:spacing w:line="240" w:lineRule="auto"/>
        <w:jc w:val="both"/>
        <w:rPr>
          <w:rFonts w:ascii="Aptos" w:hAnsi="Aptos" w:cstheme="minorHAnsi"/>
          <w:color w:val="000000" w:themeColor="text1"/>
          <w:sz w:val="20"/>
          <w:szCs w:val="20"/>
          <w:lang w:eastAsia="es-ES_tradnl"/>
        </w:rPr>
      </w:pPr>
      <w:r w:rsidRPr="0067564F">
        <w:rPr>
          <w:rFonts w:ascii="Aptos" w:hAnsi="Aptos" w:cstheme="minorHAnsi"/>
          <w:color w:val="000000" w:themeColor="text1"/>
          <w:sz w:val="20"/>
          <w:szCs w:val="20"/>
          <w:lang w:eastAsia="es-ES_tradnl"/>
        </w:rPr>
        <w:br w:type="page"/>
      </w:r>
    </w:p>
    <w:p w:rsidRPr="0067564F" w:rsidR="009901EC" w:rsidP="00E857A5" w:rsidRDefault="009901EC" w14:paraId="5CBA4486" w14:textId="77777777">
      <w:pPr>
        <w:shd w:val="clear" w:color="auto" w:fill="BDD6EE" w:themeFill="accent1" w:themeFillTint="66"/>
        <w:spacing w:line="240" w:lineRule="auto"/>
        <w:jc w:val="both"/>
        <w:rPr>
          <w:rFonts w:ascii="Aptos" w:hAnsi="Aptos" w:cstheme="minorHAnsi"/>
          <w:b/>
          <w:color w:val="000000" w:themeColor="text1"/>
        </w:rPr>
      </w:pPr>
      <w:r w:rsidRPr="0067564F">
        <w:rPr>
          <w:rFonts w:ascii="Aptos" w:hAnsi="Aptos" w:cstheme="minorHAnsi"/>
          <w:b/>
          <w:color w:val="000000" w:themeColor="text1"/>
        </w:rPr>
        <w:t>1. DATOS GENERALES</w:t>
      </w:r>
    </w:p>
    <w:p w:rsidRPr="00941A67" w:rsidR="009901EC" w:rsidP="00E857A5" w:rsidRDefault="009901EC" w14:paraId="70E3BE9D" w14:textId="0FEA4D11">
      <w:pPr>
        <w:pBdr>
          <w:bottom w:val="single" w:color="auto" w:sz="4" w:space="1"/>
        </w:pBdr>
        <w:spacing w:line="240" w:lineRule="auto"/>
        <w:jc w:val="both"/>
        <w:rPr>
          <w:rFonts w:ascii="Aptos" w:hAnsi="Aptos" w:cstheme="minorHAnsi"/>
          <w:color w:val="000000" w:themeColor="text1"/>
        </w:rPr>
      </w:pPr>
      <w:bookmarkStart w:name="_Toc209407915" w:id="0"/>
      <w:bookmarkStart w:name="_Toc209423092" w:id="1"/>
      <w:r w:rsidRPr="00941A67">
        <w:rPr>
          <w:rFonts w:ascii="Aptos" w:hAnsi="Aptos" w:cstheme="minorHAnsi"/>
          <w:b/>
          <w:color w:val="000000" w:themeColor="text1"/>
        </w:rPr>
        <w:t xml:space="preserve">1.1. Nombre del </w:t>
      </w:r>
      <w:bookmarkEnd w:id="0"/>
      <w:bookmarkEnd w:id="1"/>
      <w:r w:rsidRPr="00941A67">
        <w:rPr>
          <w:rFonts w:ascii="Aptos" w:hAnsi="Aptos" w:cstheme="minorHAnsi"/>
          <w:b/>
          <w:color w:val="000000" w:themeColor="text1"/>
        </w:rPr>
        <w:t>proyecto</w:t>
      </w:r>
      <w:r w:rsidRPr="00941A67">
        <w:rPr>
          <w:rFonts w:ascii="Aptos" w:hAnsi="Aptos" w:cstheme="minorHAnsi"/>
          <w:color w:val="000000" w:themeColor="text1"/>
        </w:rPr>
        <w:t>:</w:t>
      </w:r>
      <w:bookmarkStart w:name="_Toc209407916" w:id="2"/>
      <w:bookmarkStart w:name="_Toc209423093" w:id="3"/>
      <w:r w:rsidRPr="00941A67">
        <w:rPr>
          <w:rFonts w:ascii="Aptos" w:hAnsi="Aptos" w:cstheme="minorHAnsi"/>
          <w:color w:val="000000" w:themeColor="text1"/>
        </w:rPr>
        <w:t xml:space="preserve"> </w:t>
      </w:r>
    </w:p>
    <w:p w:rsidRPr="00941A67" w:rsidR="009901EC" w:rsidP="00E857A5" w:rsidRDefault="003323AB" w14:paraId="6AEB755F" w14:textId="65163D5B">
      <w:pPr>
        <w:spacing w:line="240" w:lineRule="auto"/>
        <w:jc w:val="both"/>
        <w:rPr>
          <w:rFonts w:ascii="Aptos" w:hAnsi="Aptos" w:cstheme="minorHAnsi"/>
          <w:color w:val="000000" w:themeColor="text1"/>
        </w:rPr>
      </w:pPr>
      <w:r w:rsidRPr="00941A67">
        <w:rPr>
          <w:rFonts w:ascii="Aptos" w:hAnsi="Aptos" w:cstheme="minorHAnsi"/>
          <w:color w:val="000000" w:themeColor="text1"/>
        </w:rPr>
        <w:t>“Jóvenes Innovadores: Construyendo oportunidades de Desarrollo Sostenible con Tecnología en El Salvador</w:t>
      </w:r>
      <w:r w:rsidRPr="00941A67" w:rsidR="009901EC">
        <w:rPr>
          <w:rFonts w:ascii="Aptos" w:hAnsi="Aptos" w:cstheme="minorHAnsi"/>
          <w:color w:val="000000" w:themeColor="text1"/>
        </w:rPr>
        <w:t>”.</w:t>
      </w:r>
    </w:p>
    <w:p w:rsidRPr="00941A67" w:rsidR="009901EC" w:rsidP="00E857A5" w:rsidRDefault="009901EC" w14:paraId="6602AC2E" w14:textId="77777777">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1.2. Instituciones ejecutoras:</w:t>
      </w:r>
      <w:bookmarkEnd w:id="2"/>
      <w:bookmarkEnd w:id="3"/>
      <w:r w:rsidRPr="00941A67">
        <w:rPr>
          <w:rFonts w:ascii="Aptos" w:hAnsi="Aptos" w:cstheme="minorHAnsi"/>
          <w:b/>
          <w:color w:val="000000" w:themeColor="text1"/>
        </w:rPr>
        <w:t xml:space="preserve"> </w:t>
      </w:r>
      <w:bookmarkStart w:name="_Toc209407917" w:id="4"/>
      <w:bookmarkStart w:name="_Toc209423094" w:id="5"/>
    </w:p>
    <w:p w:rsidRPr="00941A67" w:rsidR="00690EE8" w:rsidP="1F1F897F" w:rsidRDefault="009901EC" w14:paraId="29F0DD7D" w14:textId="2C3B47D3">
      <w:pPr>
        <w:spacing w:before="100" w:beforeAutospacing="1" w:after="100" w:afterAutospacing="1"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DEL VALLE (</w:t>
      </w:r>
      <w:proofErr w:type="spellStart"/>
      <w:r w:rsidRPr="1F1F897F">
        <w:rPr>
          <w:rStyle w:val="normaltextrun"/>
          <w:rFonts w:ascii="Aptos" w:hAnsi="Aptos"/>
          <w:b/>
          <w:bCs/>
          <w:color w:val="000000" w:themeColor="text1"/>
          <w:lang w:val="es-ES"/>
        </w:rPr>
        <w:t>FdV</w:t>
      </w:r>
      <w:proofErr w:type="spellEnd"/>
      <w:r w:rsidRPr="1F1F897F">
        <w:rPr>
          <w:rStyle w:val="normaltextrun"/>
          <w:rFonts w:ascii="Aptos" w:hAnsi="Aptos"/>
          <w:b/>
          <w:bCs/>
          <w:color w:val="000000" w:themeColor="text1"/>
          <w:lang w:val="es-ES"/>
        </w:rPr>
        <w:t>),</w:t>
      </w:r>
      <w:bookmarkStart w:name="_Toc209407919" w:id="6"/>
      <w:bookmarkStart w:name="_Toc209423096" w:id="7"/>
      <w:bookmarkEnd w:id="4"/>
      <w:bookmarkEnd w:id="5"/>
      <w:r w:rsidRPr="1F1F897F" w:rsidR="00690EE8">
        <w:rPr>
          <w:rStyle w:val="normaltextrun"/>
          <w:rFonts w:ascii="Aptos" w:hAnsi="Aptos"/>
          <w:color w:val="000000" w:themeColor="text1"/>
          <w:lang w:val="es-ES"/>
        </w:rPr>
        <w:t xml:space="preserve"> entidad sin ánimo de lucro, creada en 1989, dedicada a promover el progreso social a través del respaldo a iniciativas enfocadas en la formación de jóvenes, la cooperación al desarrollo y la promoción de las mujeres. Considera la educación como el eje central de la transformación social y una herramienta esencial para combatir la pobreza, enfocándose en la juventud y las mujeres como motores clave para el desarrollo económico y social en las comunidades donde opera.  </w:t>
      </w:r>
    </w:p>
    <w:p w:rsidRPr="00941A67" w:rsidR="00690EE8" w:rsidP="1F1F897F" w:rsidRDefault="00690EE8" w14:paraId="186DDBDB" w14:textId="77777777">
      <w:pPr>
        <w:spacing w:line="240" w:lineRule="auto"/>
        <w:jc w:val="both"/>
        <w:rPr>
          <w:rStyle w:val="normaltextrun"/>
          <w:rFonts w:ascii="Aptos" w:hAnsi="Aptos"/>
          <w:color w:val="000000" w:themeColor="text1"/>
          <w:lang w:val="es-ES"/>
        </w:rPr>
      </w:pPr>
      <w:r w:rsidRPr="1F1F897F">
        <w:rPr>
          <w:rStyle w:val="normaltextrun"/>
          <w:rFonts w:ascii="Aptos" w:hAnsi="Aptos"/>
          <w:color w:val="000000" w:themeColor="text1"/>
          <w:lang w:val="es-ES"/>
        </w:rPr>
        <w:t xml:space="preserve">Los valores fundamentales de la fundación incluyen el respeto por la dignidad de las personas, la promoción de una educación de calidad como medio para la inclusión social, y la convicción de que los beneficiarios deben ser protagonistas en la definición de sus propias necesidades. Además, se comprometen con la excelencia y profesionalidad, actuando con integridad y transparencia hacia donantes y financiadores, y desarrollan planes de continuidad para garantizar la independencia técnica y económica de los proyectos una vez finalizados. </w:t>
      </w:r>
    </w:p>
    <w:p w:rsidRPr="00941A67" w:rsidR="00F23894" w:rsidP="1F1F897F" w:rsidRDefault="00FF7A0C" w14:paraId="15431BC9" w14:textId="26B8B040">
      <w:pPr>
        <w:spacing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Salvador del Mundo (FUSALMO),</w:t>
      </w:r>
      <w:r w:rsidRPr="1F1F897F">
        <w:rPr>
          <w:rStyle w:val="normaltextrun"/>
          <w:rFonts w:ascii="Aptos" w:hAnsi="Aptos"/>
          <w:color w:val="000000" w:themeColor="text1"/>
          <w:lang w:val="es-ES"/>
        </w:rPr>
        <w:t xml:space="preserve"> inició labores en 2001. Desde entonces tiene un compromiso firme para mejorar la educación y la empleabilidad de colectivos vulnerables en El Salvador, con una amplia experiencia en la implementación de proyectos educativos y de empleo, generando impactos tangibles y sostenibles. Desde sus inicios hasta hoy ha beneficiado a un total de 432.166 personas. Su enfoque integral no solo aborda la educación formal y técnica, sino también habilidades prácticas, Power </w:t>
      </w:r>
      <w:proofErr w:type="spellStart"/>
      <w:r w:rsidRPr="1F1F897F">
        <w:rPr>
          <w:rStyle w:val="normaltextrun"/>
          <w:rFonts w:ascii="Aptos" w:hAnsi="Aptos"/>
          <w:color w:val="000000" w:themeColor="text1"/>
          <w:lang w:val="es-ES"/>
        </w:rPr>
        <w:t>skills</w:t>
      </w:r>
      <w:proofErr w:type="spellEnd"/>
      <w:r w:rsidRPr="1F1F897F">
        <w:rPr>
          <w:rStyle w:val="normaltextrun"/>
          <w:rFonts w:ascii="Aptos" w:hAnsi="Aptos"/>
          <w:color w:val="000000" w:themeColor="text1"/>
          <w:lang w:val="es-ES"/>
        </w:rPr>
        <w:t xml:space="preserve">, necesarias para prosperar en el mundo laboral actual. FUSALMO destaca por su solvencia en la gestión de proyectos de desarrollo y cooperación, contando con el apoyo de numerosos donantes nacionales e internacionales. </w:t>
      </w:r>
    </w:p>
    <w:p w:rsidRPr="00941A67" w:rsidR="009901EC" w:rsidP="00E857A5" w:rsidRDefault="009901EC" w14:paraId="56FDD10D" w14:textId="27415C5D">
      <w:pPr>
        <w:pBdr>
          <w:bottom w:val="single" w:color="auto" w:sz="4" w:space="1"/>
        </w:pBdr>
        <w:spacing w:line="240" w:lineRule="auto"/>
        <w:jc w:val="both"/>
        <w:rPr>
          <w:rFonts w:ascii="Aptos" w:hAnsi="Aptos" w:cstheme="minorHAnsi"/>
          <w:color w:val="000000" w:themeColor="text1"/>
        </w:rPr>
      </w:pPr>
      <w:r w:rsidRPr="00941A67">
        <w:rPr>
          <w:rFonts w:ascii="Aptos" w:hAnsi="Aptos" w:cstheme="minorHAnsi"/>
          <w:b/>
          <w:color w:val="000000" w:themeColor="text1"/>
        </w:rPr>
        <w:t>1.</w:t>
      </w:r>
      <w:r w:rsidRPr="00941A67" w:rsidR="001D0876">
        <w:rPr>
          <w:rFonts w:ascii="Aptos" w:hAnsi="Aptos" w:cstheme="minorHAnsi"/>
          <w:b/>
          <w:color w:val="000000" w:themeColor="text1"/>
        </w:rPr>
        <w:t>3</w:t>
      </w:r>
      <w:r w:rsidRPr="00941A67">
        <w:rPr>
          <w:rFonts w:ascii="Aptos" w:hAnsi="Aptos" w:cstheme="minorHAnsi"/>
          <w:b/>
          <w:color w:val="000000" w:themeColor="text1"/>
        </w:rPr>
        <w:t>. Financiamiento:</w:t>
      </w:r>
      <w:bookmarkStart w:name="_Toc209407920" w:id="8"/>
      <w:bookmarkStart w:name="_Toc209423097" w:id="9"/>
      <w:bookmarkEnd w:id="6"/>
      <w:bookmarkEnd w:id="7"/>
      <w:r w:rsidRPr="00941A67">
        <w:rPr>
          <w:rFonts w:ascii="Aptos" w:hAnsi="Aptos" w:cstheme="minorHAnsi"/>
          <w:color w:val="000000" w:themeColor="text1"/>
        </w:rPr>
        <w:t xml:space="preserve"> </w:t>
      </w:r>
    </w:p>
    <w:p w:rsidRPr="00941A67" w:rsidR="00B038CC" w:rsidP="00E857A5" w:rsidRDefault="00B038CC" w14:paraId="237F34A8" w14:textId="00871B64">
      <w:pPr>
        <w:spacing w:line="240" w:lineRule="auto"/>
        <w:jc w:val="both"/>
        <w:rPr>
          <w:rFonts w:ascii="Aptos" w:hAnsi="Aptos" w:cstheme="minorHAnsi"/>
          <w:color w:val="000000" w:themeColor="text1"/>
        </w:rPr>
      </w:pPr>
      <w:r w:rsidRPr="00941A67">
        <w:rPr>
          <w:rFonts w:ascii="Aptos" w:hAnsi="Aptos" w:cstheme="minorHAnsi"/>
          <w:color w:val="000000" w:themeColor="text1"/>
        </w:rPr>
        <w:t>Agencia Española de Cooperación Internacional para el Desarrollo (AECID)</w:t>
      </w:r>
    </w:p>
    <w:p w:rsidRPr="00941A67" w:rsidR="009901EC" w:rsidP="00E857A5" w:rsidRDefault="009901EC" w14:paraId="5599BB27" w14:textId="0FD2C293">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1.4. Consultoría que se solicita</w:t>
      </w:r>
      <w:bookmarkEnd w:id="8"/>
      <w:bookmarkEnd w:id="9"/>
      <w:r w:rsidRPr="00941A67">
        <w:rPr>
          <w:rFonts w:ascii="Aptos" w:hAnsi="Aptos" w:cstheme="minorHAnsi"/>
          <w:b/>
          <w:color w:val="000000" w:themeColor="text1"/>
        </w:rPr>
        <w:t>:</w:t>
      </w:r>
    </w:p>
    <w:p w:rsidRPr="00941A67" w:rsidR="0025554F" w:rsidP="00E857A5" w:rsidRDefault="00B06ADD" w14:paraId="62641372" w14:textId="66CB37F5">
      <w:pPr>
        <w:spacing w:line="240" w:lineRule="auto"/>
        <w:jc w:val="both"/>
        <w:rPr>
          <w:rFonts w:ascii="Aptos" w:hAnsi="Aptos" w:cstheme="minorHAnsi"/>
          <w:color w:val="000000" w:themeColor="text1"/>
        </w:rPr>
      </w:pPr>
      <w:bookmarkStart w:name="_Toc209407922" w:id="10"/>
      <w:bookmarkStart w:name="_Toc209423099" w:id="11"/>
      <w:r w:rsidRPr="00B06ADD">
        <w:rPr>
          <w:rFonts w:ascii="Aptos" w:hAnsi="Aptos" w:cstheme="minorHAnsi"/>
          <w:color w:val="000000" w:themeColor="text1"/>
        </w:rPr>
        <w:t>Creador Curricular de Formación Ejecutivo de Ventas</w:t>
      </w:r>
      <w:r w:rsidRPr="00941A67" w:rsidR="0025554F">
        <w:rPr>
          <w:rFonts w:ascii="Aptos" w:hAnsi="Aptos" w:cstheme="minorHAnsi"/>
          <w:color w:val="000000" w:themeColor="text1"/>
        </w:rPr>
        <w:t>.</w:t>
      </w:r>
    </w:p>
    <w:p w:rsidRPr="00941A67" w:rsidR="009901EC" w:rsidP="00E857A5" w:rsidRDefault="009901EC" w14:paraId="1EF5F982" w14:textId="6CC1D061">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1.5. Ubicación geográfica:</w:t>
      </w:r>
      <w:bookmarkEnd w:id="10"/>
      <w:bookmarkEnd w:id="11"/>
      <w:r w:rsidRPr="00941A67">
        <w:rPr>
          <w:rFonts w:ascii="Aptos" w:hAnsi="Aptos" w:cstheme="minorHAnsi"/>
          <w:b/>
          <w:color w:val="000000" w:themeColor="text1"/>
        </w:rPr>
        <w:t xml:space="preserve"> </w:t>
      </w:r>
    </w:p>
    <w:p w:rsidRPr="00941A67" w:rsidR="00BF3D87" w:rsidP="00E857A5" w:rsidRDefault="00F96B70" w14:paraId="22C160C0" w14:textId="526CE95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proyecto </w:t>
      </w:r>
      <w:r w:rsidRPr="00941A67" w:rsidR="00192815">
        <w:rPr>
          <w:rFonts w:ascii="Aptos" w:hAnsi="Aptos" w:cstheme="minorHAnsi"/>
          <w:color w:val="000000" w:themeColor="text1"/>
        </w:rPr>
        <w:t>se desarrollará</w:t>
      </w:r>
      <w:r w:rsidRPr="00941A67">
        <w:rPr>
          <w:rFonts w:ascii="Aptos" w:hAnsi="Aptos" w:cstheme="minorHAnsi"/>
          <w:color w:val="000000" w:themeColor="text1"/>
        </w:rPr>
        <w:t xml:space="preserve"> en </w:t>
      </w:r>
      <w:r w:rsidRPr="00941A67" w:rsidR="00190B83">
        <w:rPr>
          <w:rFonts w:ascii="Aptos" w:hAnsi="Aptos" w:cstheme="minorHAnsi"/>
          <w:color w:val="000000" w:themeColor="text1"/>
        </w:rPr>
        <w:t xml:space="preserve">Santa Ana y San Salvador (El Salvador). </w:t>
      </w:r>
    </w:p>
    <w:p w:rsidRPr="00941A67" w:rsidR="009901EC" w:rsidP="00E857A5" w:rsidRDefault="009901EC" w14:paraId="35502C6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1.6. Duración del proyecto: </w:t>
      </w:r>
    </w:p>
    <w:p w:rsidRPr="00941A67" w:rsidR="009E3E0B" w:rsidP="00E857A5" w:rsidRDefault="009901EC" w14:paraId="443BE84B" w14:textId="2BDC9039">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periodo de duración del proyecto es de </w:t>
      </w:r>
      <w:r w:rsidR="00605E2F">
        <w:rPr>
          <w:rFonts w:ascii="Aptos" w:hAnsi="Aptos" w:cstheme="minorHAnsi"/>
          <w:color w:val="000000" w:themeColor="text1"/>
        </w:rPr>
        <w:t>24</w:t>
      </w:r>
      <w:r w:rsidRPr="00941A67" w:rsidR="000F6351">
        <w:rPr>
          <w:rFonts w:ascii="Aptos" w:hAnsi="Aptos" w:cstheme="minorHAnsi"/>
          <w:color w:val="000000" w:themeColor="text1"/>
        </w:rPr>
        <w:t xml:space="preserve"> meses. </w:t>
      </w:r>
      <w:r w:rsidR="00605E2F">
        <w:rPr>
          <w:rFonts w:ascii="Aptos" w:hAnsi="Aptos" w:cstheme="minorHAnsi"/>
          <w:color w:val="000000" w:themeColor="text1"/>
        </w:rPr>
        <w:t>Mientras que la consultoría tendrá una duración de 1 mes.</w:t>
      </w:r>
    </w:p>
    <w:p w:rsidRPr="00941A67" w:rsidR="00690EE8" w:rsidP="00E857A5" w:rsidRDefault="00690EE8" w14:paraId="2EA0CF35" w14:textId="37408D17">
      <w:pPr>
        <w:spacing w:line="240" w:lineRule="auto"/>
        <w:rPr>
          <w:rFonts w:ascii="Aptos" w:hAnsi="Aptos" w:cstheme="minorHAnsi"/>
          <w:color w:val="000000" w:themeColor="text1"/>
        </w:rPr>
      </w:pPr>
      <w:r w:rsidRPr="00941A67">
        <w:rPr>
          <w:rFonts w:ascii="Aptos" w:hAnsi="Aptos" w:cstheme="minorHAnsi"/>
          <w:color w:val="000000" w:themeColor="text1"/>
        </w:rPr>
        <w:br w:type="page"/>
      </w:r>
    </w:p>
    <w:p w:rsidRPr="00941A67" w:rsidR="00BF3D87" w:rsidP="00E857A5" w:rsidRDefault="00BF3D87" w14:paraId="42718711" w14:textId="77777777">
      <w:pPr>
        <w:spacing w:line="240" w:lineRule="auto"/>
        <w:jc w:val="both"/>
        <w:rPr>
          <w:rFonts w:ascii="Aptos" w:hAnsi="Aptos" w:cstheme="minorHAnsi"/>
          <w:color w:val="000000" w:themeColor="text1"/>
        </w:rPr>
      </w:pPr>
    </w:p>
    <w:p w:rsidRPr="000C76DA" w:rsidR="009901EC" w:rsidP="000C76DA" w:rsidRDefault="009901EC" w14:paraId="2BFA9C6C"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2. BREVE RESUMEN DEL PROYECTO</w:t>
      </w:r>
    </w:p>
    <w:p w:rsidRPr="00941A67" w:rsidR="00FD3910" w:rsidP="1F1F897F" w:rsidRDefault="00FD3910" w14:paraId="5A5F72EA" w14:textId="6779A26A">
      <w:pPr>
        <w:spacing w:line="240" w:lineRule="auto"/>
        <w:jc w:val="both"/>
        <w:rPr>
          <w:rFonts w:ascii="Aptos" w:hAnsi="Aptos"/>
          <w:color w:val="000000" w:themeColor="text1"/>
          <w:lang w:val="es-ES"/>
        </w:rPr>
      </w:pPr>
      <w:r w:rsidRPr="1F1F897F">
        <w:rPr>
          <w:rFonts w:ascii="Aptos" w:hAnsi="Aptos"/>
          <w:color w:val="000000" w:themeColor="text1"/>
          <w:lang w:val="es-ES"/>
        </w:rPr>
        <w:t>El proyecto busca empoderar a 4.615 jóvenes en situación de vulnerabilidad en Santa Ana y San Salvador, con especial atención a mujeres y personas con discapacidad, para mejorar su acceso a la educación, la participación y el empleo. A través del Centro de Innovación de FUSALMO, se fortalecerán sus competencias digitales y laborales, facilitando la finalización de estudios y la inserción en empleos competitivos mediante cinco líneas formativas de alta demanda: desarroll</w:t>
      </w:r>
      <w:r w:rsidRPr="1F1F897F" w:rsidR="00273FBA">
        <w:rPr>
          <w:rFonts w:ascii="Aptos" w:hAnsi="Aptos"/>
          <w:color w:val="000000" w:themeColor="text1"/>
          <w:lang w:val="es-ES"/>
        </w:rPr>
        <w:t>ador</w:t>
      </w:r>
      <w:r w:rsidRPr="1F1F897F">
        <w:rPr>
          <w:rFonts w:ascii="Aptos" w:hAnsi="Aptos"/>
          <w:color w:val="000000" w:themeColor="text1"/>
          <w:lang w:val="es-ES"/>
        </w:rPr>
        <w:t xml:space="preserve"> </w:t>
      </w:r>
      <w:proofErr w:type="spellStart"/>
      <w:r w:rsidRPr="1F1F897F">
        <w:rPr>
          <w:rFonts w:ascii="Aptos" w:hAnsi="Aptos"/>
          <w:color w:val="000000" w:themeColor="text1"/>
          <w:lang w:val="es-ES"/>
        </w:rPr>
        <w:t>FullStack</w:t>
      </w:r>
      <w:proofErr w:type="spellEnd"/>
      <w:r w:rsidRPr="1F1F897F">
        <w:rPr>
          <w:rFonts w:ascii="Aptos" w:hAnsi="Aptos"/>
          <w:color w:val="000000" w:themeColor="text1"/>
          <w:lang w:val="es-ES"/>
        </w:rPr>
        <w:t xml:space="preserve">, </w:t>
      </w:r>
      <w:r w:rsidRPr="1F1F897F" w:rsidR="00273FBA">
        <w:rPr>
          <w:rFonts w:ascii="Aptos" w:hAnsi="Aptos"/>
          <w:color w:val="000000" w:themeColor="text1"/>
          <w:lang w:val="es-ES"/>
        </w:rPr>
        <w:t>C</w:t>
      </w:r>
      <w:r w:rsidRPr="1F1F897F">
        <w:rPr>
          <w:rFonts w:ascii="Aptos" w:hAnsi="Aptos"/>
          <w:color w:val="000000" w:themeColor="text1"/>
          <w:lang w:val="es-ES"/>
        </w:rPr>
        <w:t>iberseguridad</w:t>
      </w:r>
      <w:r w:rsidRPr="1F1F897F" w:rsidR="00A60208">
        <w:rPr>
          <w:rFonts w:ascii="Aptos" w:hAnsi="Aptos"/>
          <w:color w:val="000000" w:themeColor="text1"/>
          <w:lang w:val="es-ES"/>
        </w:rPr>
        <w:t xml:space="preserve"> Orientado a Redes</w:t>
      </w:r>
      <w:r w:rsidRPr="1F1F897F">
        <w:rPr>
          <w:rFonts w:ascii="Aptos" w:hAnsi="Aptos"/>
          <w:color w:val="000000" w:themeColor="text1"/>
          <w:lang w:val="es-ES"/>
        </w:rPr>
        <w:t xml:space="preserve">, </w:t>
      </w:r>
      <w:r w:rsidRPr="1F1F897F" w:rsidR="00DA3917">
        <w:rPr>
          <w:rFonts w:ascii="Aptos" w:hAnsi="Aptos"/>
          <w:color w:val="000000" w:themeColor="text1"/>
          <w:lang w:val="es-ES"/>
        </w:rPr>
        <w:t>Marketing Digital con Inteligencia Artificial</w:t>
      </w:r>
      <w:r w:rsidRPr="1F1F897F">
        <w:rPr>
          <w:rFonts w:ascii="Aptos" w:hAnsi="Aptos"/>
          <w:color w:val="000000" w:themeColor="text1"/>
          <w:lang w:val="es-ES"/>
        </w:rPr>
        <w:t xml:space="preserve">, </w:t>
      </w:r>
      <w:r w:rsidRPr="1F1F897F" w:rsidR="00347873">
        <w:rPr>
          <w:rFonts w:ascii="Aptos" w:hAnsi="Aptos"/>
          <w:color w:val="000000" w:themeColor="text1"/>
          <w:lang w:val="es-ES"/>
        </w:rPr>
        <w:t>Análisis</w:t>
      </w:r>
      <w:r w:rsidRPr="1F1F897F" w:rsidR="00DA3917">
        <w:rPr>
          <w:rFonts w:ascii="Aptos" w:hAnsi="Aptos"/>
          <w:color w:val="000000" w:themeColor="text1"/>
          <w:lang w:val="es-ES"/>
        </w:rPr>
        <w:t xml:space="preserve"> de Datos</w:t>
      </w:r>
      <w:r w:rsidRPr="1F1F897F" w:rsidR="009F0891">
        <w:rPr>
          <w:rFonts w:ascii="Aptos" w:hAnsi="Aptos"/>
          <w:color w:val="000000" w:themeColor="text1"/>
          <w:lang w:val="es-ES"/>
        </w:rPr>
        <w:t xml:space="preserve"> </w:t>
      </w:r>
      <w:r w:rsidRPr="1F1F897F">
        <w:rPr>
          <w:rFonts w:ascii="Aptos" w:hAnsi="Aptos"/>
          <w:color w:val="000000" w:themeColor="text1"/>
          <w:lang w:val="es-ES"/>
        </w:rPr>
        <w:t xml:space="preserve">y </w:t>
      </w:r>
      <w:r w:rsidRPr="1F1F897F" w:rsidR="009F0891">
        <w:rPr>
          <w:rFonts w:ascii="Aptos" w:hAnsi="Aptos"/>
          <w:color w:val="000000" w:themeColor="text1"/>
          <w:lang w:val="es-ES"/>
        </w:rPr>
        <w:t>Domótica e Internet de las cosas (</w:t>
      </w:r>
      <w:proofErr w:type="spellStart"/>
      <w:r w:rsidRPr="1F1F897F" w:rsidR="009F0891">
        <w:rPr>
          <w:rFonts w:ascii="Aptos" w:hAnsi="Aptos"/>
          <w:color w:val="000000" w:themeColor="text1"/>
          <w:lang w:val="es-ES"/>
        </w:rPr>
        <w:t>IoT</w:t>
      </w:r>
      <w:proofErr w:type="spellEnd"/>
      <w:r w:rsidRPr="1F1F897F" w:rsidR="00954B17">
        <w:rPr>
          <w:rFonts w:ascii="Aptos" w:hAnsi="Aptos"/>
          <w:color w:val="000000" w:themeColor="text1"/>
          <w:lang w:val="es-ES"/>
        </w:rPr>
        <w:t>).</w:t>
      </w:r>
      <w:r w:rsidRPr="1F1F897F">
        <w:rPr>
          <w:rFonts w:ascii="Aptos" w:hAnsi="Aptos"/>
          <w:color w:val="000000" w:themeColor="text1"/>
          <w:lang w:val="es-ES"/>
        </w:rPr>
        <w:t xml:space="preserve"> Además, se impartirán talleres en habilidades blandas, orientación laboral y finanzas para promover la empleabilidad formal del 35 % de los participantes.</w:t>
      </w:r>
    </w:p>
    <w:p w:rsidRPr="00941A67" w:rsidR="0001028B" w:rsidP="1F1F897F" w:rsidRDefault="00FD3910" w14:paraId="427EE1AB" w14:textId="18577D9B">
      <w:pPr>
        <w:spacing w:line="240" w:lineRule="auto"/>
        <w:jc w:val="both"/>
        <w:rPr>
          <w:rFonts w:ascii="Aptos" w:hAnsi="Aptos"/>
          <w:color w:val="000000" w:themeColor="text1"/>
          <w:lang w:val="es-ES"/>
        </w:rPr>
      </w:pPr>
      <w:r w:rsidRPr="1F1F897F">
        <w:rPr>
          <w:rFonts w:ascii="Aptos" w:hAnsi="Aptos"/>
          <w:color w:val="000000" w:themeColor="text1"/>
          <w:lang w:val="es-ES"/>
        </w:rPr>
        <w:t xml:space="preserve">El proyecto también contempla la creación de 16 clubes STEAM en escuelas públicas y en los centros de FUSALMO, beneficiando a 400 estudiantes, y la realización de </w:t>
      </w:r>
      <w:proofErr w:type="spellStart"/>
      <w:r w:rsidRPr="1F1F897F" w:rsidR="002449E7">
        <w:rPr>
          <w:rFonts w:ascii="Aptos" w:hAnsi="Aptos"/>
          <w:color w:val="000000" w:themeColor="text1"/>
          <w:lang w:val="es-ES"/>
        </w:rPr>
        <w:t>B</w:t>
      </w:r>
      <w:r w:rsidRPr="1F1F897F">
        <w:rPr>
          <w:rFonts w:ascii="Aptos" w:hAnsi="Aptos"/>
          <w:color w:val="000000" w:themeColor="text1"/>
          <w:lang w:val="es-ES"/>
        </w:rPr>
        <w:t>ootcamps</w:t>
      </w:r>
      <w:proofErr w:type="spellEnd"/>
      <w:r w:rsidRPr="1F1F897F">
        <w:rPr>
          <w:rFonts w:ascii="Aptos" w:hAnsi="Aptos"/>
          <w:color w:val="000000" w:themeColor="text1"/>
          <w:lang w:val="es-ES"/>
        </w:rPr>
        <w:t xml:space="preserve"> para 750 niños, niñas y jóvenes, fomentando el pensamiento crítico, la creatividad y las habilidades tecnológicas. Asimismo, se fortalecerá el liderazgo y la participación juvenil a través de redes organizadas que impulsen el ejercicio de sus derechos. Esta intervención responde a un contexto de desigualdad, pobreza, abandono escolar y brecha digital, promoviendo oportunidades reales de transformación personal y social.</w:t>
      </w:r>
    </w:p>
    <w:p w:rsidRPr="00941A67" w:rsidR="00406C2D" w:rsidP="00E857A5" w:rsidRDefault="009901EC" w14:paraId="12E0D0C7" w14:textId="6F7A6265">
      <w:pPr>
        <w:pBdr>
          <w:bottom w:val="single" w:color="auto" w:sz="4" w:space="1"/>
        </w:pBdr>
        <w:shd w:val="clear" w:color="auto" w:fill="9CC2E5" w:themeFill="accent1" w:themeFillTint="99"/>
        <w:spacing w:after="0" w:line="240" w:lineRule="auto"/>
        <w:jc w:val="both"/>
        <w:rPr>
          <w:rFonts w:ascii="Aptos" w:hAnsi="Aptos" w:cstheme="minorHAnsi"/>
          <w:color w:val="000000" w:themeColor="text1"/>
          <w:lang w:eastAsia="es-ES_tradnl"/>
        </w:rPr>
      </w:pPr>
      <w:r w:rsidRPr="00941A67">
        <w:rPr>
          <w:rFonts w:ascii="Aptos" w:hAnsi="Aptos" w:cstheme="minorHAnsi"/>
          <w:b/>
          <w:color w:val="000000" w:themeColor="text1"/>
        </w:rPr>
        <w:t>3. ASPECTOS TECNICOS DE LA CONSULTORIA</w:t>
      </w:r>
    </w:p>
    <w:p w:rsidRPr="00941A67" w:rsidR="009901EC" w:rsidP="00E857A5" w:rsidRDefault="009901EC" w14:paraId="53B258D7" w14:textId="0FE65894">
      <w:pPr>
        <w:pBdr>
          <w:bottom w:val="single" w:color="auto" w:sz="4" w:space="1"/>
        </w:pBdr>
        <w:spacing w:line="240" w:lineRule="auto"/>
        <w:jc w:val="both"/>
        <w:rPr>
          <w:rFonts w:ascii="Aptos" w:hAnsi="Aptos" w:cstheme="minorHAnsi"/>
          <w:b/>
          <w:color w:val="000000" w:themeColor="text1"/>
          <w:lang w:eastAsia="es-ES_tradnl"/>
        </w:rPr>
      </w:pPr>
      <w:r w:rsidRPr="00941A67">
        <w:rPr>
          <w:rFonts w:ascii="Aptos" w:hAnsi="Aptos" w:cstheme="minorHAnsi"/>
          <w:b/>
          <w:color w:val="000000" w:themeColor="text1"/>
          <w:lang w:eastAsia="es-ES_tradnl"/>
        </w:rPr>
        <w:t>3.1. Antecedentes</w:t>
      </w:r>
    </w:p>
    <w:p w:rsidRPr="00941A67" w:rsidR="00492E98" w:rsidP="1F1F897F" w:rsidRDefault="00492E98" w14:paraId="5888B5C8" w14:textId="255D9961">
      <w:pPr>
        <w:spacing w:after="0" w:line="240" w:lineRule="auto"/>
        <w:jc w:val="both"/>
        <w:rPr>
          <w:rFonts w:ascii="Aptos" w:hAnsi="Aptos"/>
          <w:color w:val="000000" w:themeColor="text1"/>
          <w:lang w:val="es-ES"/>
        </w:rPr>
      </w:pPr>
      <w:r w:rsidRPr="1F1F897F">
        <w:rPr>
          <w:rFonts w:ascii="Aptos" w:hAnsi="Aptos"/>
          <w:color w:val="000000" w:themeColor="text1"/>
          <w:lang w:val="es-ES"/>
        </w:rPr>
        <w:t>La situación de vulnerabilidad de la juventud salvadoreña se ha amplificado debido a una serie de causas, entre ellas la pobreza, la exclusión en espacios de participación y toma de decisiones y las barreras para acceder a la educación de calidad a un empleo decente. La calidad de la educación es otro desafío importante, cuya mejora se ve mermada por la insuficiencia de recursos e infraestructura y la falta de acceso a programas educativos innovadores.</w:t>
      </w:r>
    </w:p>
    <w:p w:rsidRPr="00941A67" w:rsidR="00492E98" w:rsidP="00E857A5" w:rsidRDefault="00492E98" w14:paraId="0FB29D8A" w14:textId="77777777">
      <w:pPr>
        <w:spacing w:after="0" w:line="240" w:lineRule="auto"/>
        <w:jc w:val="both"/>
        <w:rPr>
          <w:rFonts w:ascii="Aptos" w:hAnsi="Aptos" w:cstheme="minorHAnsi"/>
          <w:color w:val="000000" w:themeColor="text1"/>
        </w:rPr>
      </w:pPr>
    </w:p>
    <w:p w:rsidRPr="00941A67" w:rsidR="00492E98" w:rsidP="00E857A5" w:rsidRDefault="00492E98" w14:paraId="52526F7A" w14:textId="21F41260">
      <w:pPr>
        <w:spacing w:after="0" w:line="240" w:lineRule="auto"/>
        <w:jc w:val="both"/>
        <w:rPr>
          <w:rFonts w:ascii="Aptos" w:hAnsi="Aptos" w:cstheme="minorHAnsi"/>
          <w:color w:val="000000" w:themeColor="text1"/>
        </w:rPr>
      </w:pPr>
      <w:r w:rsidRPr="00941A67">
        <w:rPr>
          <w:rFonts w:ascii="Aptos" w:hAnsi="Aptos" w:cstheme="minorHAnsi"/>
          <w:color w:val="000000" w:themeColor="text1"/>
        </w:rPr>
        <w:t xml:space="preserve">En el marco del plan de Fortalecimiento Institucional, se ejecuta el proyecto </w:t>
      </w:r>
      <w:r w:rsidRPr="00941A67">
        <w:rPr>
          <w:rFonts w:ascii="Aptos" w:hAnsi="Aptos" w:cstheme="minorHAnsi"/>
          <w:i/>
          <w:iCs/>
          <w:color w:val="000000" w:themeColor="text1"/>
        </w:rPr>
        <w:t xml:space="preserve">“Jóvenes Innovadores: Construyendo oportunidades de Desarrollo Sostenible con Tecnología en El Salvador” </w:t>
      </w:r>
      <w:r w:rsidRPr="00941A67">
        <w:rPr>
          <w:rFonts w:ascii="Aptos" w:hAnsi="Aptos" w:cstheme="minorHAnsi"/>
          <w:color w:val="000000" w:themeColor="text1"/>
        </w:rPr>
        <w:t xml:space="preserve">financiado por la Agencia Española de Cooperación Internacional </w:t>
      </w:r>
      <w:r w:rsidRPr="00941A67" w:rsidR="006C17F8">
        <w:rPr>
          <w:rFonts w:ascii="Aptos" w:hAnsi="Aptos" w:cstheme="minorHAnsi"/>
          <w:color w:val="000000" w:themeColor="text1"/>
        </w:rPr>
        <w:t>(</w:t>
      </w:r>
      <w:r w:rsidRPr="00941A67">
        <w:rPr>
          <w:rFonts w:ascii="Aptos" w:hAnsi="Aptos" w:cstheme="minorHAnsi"/>
          <w:color w:val="000000" w:themeColor="text1"/>
        </w:rPr>
        <w:t>AECID</w:t>
      </w:r>
      <w:r w:rsidRPr="00941A67" w:rsidR="006C17F8">
        <w:rPr>
          <w:rFonts w:ascii="Aptos" w:hAnsi="Aptos" w:cstheme="minorHAnsi"/>
          <w:color w:val="000000" w:themeColor="text1"/>
        </w:rPr>
        <w:t>)</w:t>
      </w:r>
      <w:r w:rsidRPr="00941A67">
        <w:rPr>
          <w:rFonts w:ascii="Aptos" w:hAnsi="Aptos" w:cstheme="minorHAnsi"/>
          <w:color w:val="000000" w:themeColor="text1"/>
        </w:rPr>
        <w:t xml:space="preserve"> y desarrollado por </w:t>
      </w:r>
      <w:r w:rsidRPr="00941A67" w:rsidR="00A60208">
        <w:rPr>
          <w:rFonts w:ascii="Aptos" w:hAnsi="Aptos" w:cstheme="minorHAnsi"/>
          <w:color w:val="000000" w:themeColor="text1"/>
        </w:rPr>
        <w:t xml:space="preserve">su </w:t>
      </w:r>
      <w:r w:rsidRPr="00941A67">
        <w:rPr>
          <w:rFonts w:ascii="Aptos" w:hAnsi="Aptos" w:cstheme="minorHAnsi"/>
          <w:color w:val="000000" w:themeColor="text1"/>
        </w:rPr>
        <w:t>socio estratégico Fundación del Valle, que busca fortalecer institucionalmente a FUSALMO a través de las siguientes áreas:</w:t>
      </w:r>
    </w:p>
    <w:p w:rsidRPr="004C5EA8" w:rsidR="00492E98" w:rsidP="00E857A5" w:rsidRDefault="00492E98" w14:paraId="3F8B8BF0" w14:textId="77777777">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Mejorar la oferta educativa. </w:t>
      </w:r>
    </w:p>
    <w:p w:rsidRPr="004C5EA8" w:rsidR="00492E98" w:rsidP="00E857A5" w:rsidRDefault="00492E98" w14:paraId="67845040" w14:textId="7214315C">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Fortalecer el desarrollo de las habilidades y competencias </w:t>
      </w:r>
      <w:r w:rsidRPr="004C5EA8" w:rsidR="00605E2F">
        <w:rPr>
          <w:rFonts w:ascii="Aptos" w:hAnsi="Aptos" w:cstheme="minorHAnsi"/>
          <w:color w:val="000000" w:themeColor="text1"/>
        </w:rPr>
        <w:t>técnicas</w:t>
      </w:r>
      <w:r w:rsidRPr="004C5EA8">
        <w:rPr>
          <w:rFonts w:ascii="Aptos" w:hAnsi="Aptos" w:cstheme="minorHAnsi"/>
          <w:color w:val="000000" w:themeColor="text1"/>
        </w:rPr>
        <w:t>.</w:t>
      </w:r>
    </w:p>
    <w:p w:rsidRPr="004C5EA8" w:rsidR="000751CF" w:rsidP="6C1AD98F" w:rsidRDefault="00492E98" w14:paraId="4611C4D3" w14:textId="7E9DCD46">
      <w:pPr>
        <w:numPr>
          <w:ilvl w:val="0"/>
          <w:numId w:val="29"/>
        </w:numPr>
        <w:spacing w:after="0" w:line="240" w:lineRule="auto"/>
        <w:contextualSpacing w:val="1"/>
        <w:jc w:val="both"/>
        <w:rPr>
          <w:rFonts w:ascii="Aptos" w:hAnsi="Aptos"/>
          <w:color w:val="000000" w:themeColor="text1"/>
          <w:lang w:val="es-ES"/>
        </w:rPr>
      </w:pPr>
      <w:r w:rsidRPr="6C1AD98F" w:rsidR="00492E98">
        <w:rPr>
          <w:rFonts w:ascii="Aptos" w:hAnsi="Aptos"/>
          <w:color w:val="000000" w:themeColor="text1" w:themeTint="FF" w:themeShade="FF"/>
          <w:lang w:val="es-ES"/>
        </w:rPr>
        <w:t>Crea</w:t>
      </w:r>
      <w:r w:rsidRPr="6C1AD98F" w:rsidR="05CED95E">
        <w:rPr>
          <w:rFonts w:ascii="Aptos" w:hAnsi="Aptos"/>
          <w:color w:val="000000" w:themeColor="text1" w:themeTint="FF" w:themeShade="FF"/>
          <w:lang w:val="es-ES"/>
        </w:rPr>
        <w:t xml:space="preserve">r </w:t>
      </w:r>
      <w:r w:rsidRPr="6C1AD98F" w:rsidR="7A15F427">
        <w:rPr>
          <w:rFonts w:ascii="Aptos" w:hAnsi="Aptos"/>
          <w:color w:val="000000" w:themeColor="text1" w:themeTint="FF" w:themeShade="FF"/>
          <w:lang w:val="es-ES"/>
        </w:rPr>
        <w:t>un curso técnico</w:t>
      </w:r>
      <w:r w:rsidRPr="6C1AD98F" w:rsidR="00492E98">
        <w:rPr>
          <w:rFonts w:ascii="Aptos" w:hAnsi="Aptos"/>
          <w:color w:val="000000" w:themeColor="text1" w:themeTint="FF" w:themeShade="FF"/>
          <w:lang w:val="es-ES"/>
        </w:rPr>
        <w:t xml:space="preserve"> en la siguien</w:t>
      </w:r>
      <w:r w:rsidRPr="6C1AD98F" w:rsidR="118AE13B">
        <w:rPr>
          <w:rFonts w:ascii="Aptos" w:hAnsi="Aptos"/>
          <w:color w:val="000000" w:themeColor="text1" w:themeTint="FF" w:themeShade="FF"/>
          <w:lang w:val="es-ES"/>
        </w:rPr>
        <w:t>te</w:t>
      </w:r>
      <w:r w:rsidRPr="6C1AD98F" w:rsidR="00492E98">
        <w:rPr>
          <w:rFonts w:ascii="Aptos" w:hAnsi="Aptos"/>
          <w:color w:val="000000" w:themeColor="text1" w:themeTint="FF" w:themeShade="FF"/>
          <w:lang w:val="es-ES"/>
        </w:rPr>
        <w:t xml:space="preserve"> especialidad: </w:t>
      </w:r>
      <w:r w:rsidRPr="6C1AD98F" w:rsidR="004C5EA8">
        <w:rPr>
          <w:rFonts w:ascii="Aptos" w:hAnsi="Aptos"/>
          <w:color w:val="000000" w:themeColor="text1" w:themeTint="FF" w:themeShade="FF"/>
          <w:lang w:val="es-ES"/>
        </w:rPr>
        <w:t>Ejecutivo de Ventas</w:t>
      </w:r>
      <w:r w:rsidRPr="6C1AD98F" w:rsidR="2AEFF3D6">
        <w:rPr>
          <w:rFonts w:ascii="Aptos" w:hAnsi="Aptos"/>
          <w:color w:val="000000" w:themeColor="text1" w:themeTint="FF" w:themeShade="FF"/>
          <w:lang w:val="es-ES"/>
        </w:rPr>
        <w:t>.</w:t>
      </w:r>
    </w:p>
    <w:p w:rsidRPr="00941A67" w:rsidR="009901EC" w:rsidP="00E857A5" w:rsidRDefault="009901EC" w14:paraId="7A68C7C6"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3.2. Objetivo Proyecto</w:t>
      </w:r>
    </w:p>
    <w:p w:rsidR="004C48F4" w:rsidP="00E857A5" w:rsidRDefault="00B01D3C" w14:paraId="647E5793" w14:textId="3A43D045">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Contribuir al ejercicio del derecho a la educación, participación y empleo de la juventud vulnerable. </w:t>
      </w:r>
    </w:p>
    <w:p w:rsidR="004C5EA8" w:rsidP="00E857A5" w:rsidRDefault="004C5EA8" w14:paraId="3FDFD11B" w14:textId="77777777">
      <w:pPr>
        <w:spacing w:line="240" w:lineRule="auto"/>
        <w:jc w:val="both"/>
        <w:rPr>
          <w:rFonts w:ascii="Aptos" w:hAnsi="Aptos" w:cstheme="minorHAnsi"/>
          <w:color w:val="000000" w:themeColor="text1"/>
        </w:rPr>
      </w:pPr>
    </w:p>
    <w:p w:rsidR="004C5EA8" w:rsidP="00E857A5" w:rsidRDefault="004C5EA8" w14:paraId="4340F3A5" w14:textId="77777777">
      <w:pPr>
        <w:spacing w:line="240" w:lineRule="auto"/>
        <w:jc w:val="both"/>
        <w:rPr>
          <w:rFonts w:ascii="Aptos" w:hAnsi="Aptos" w:cstheme="minorHAnsi"/>
          <w:color w:val="000000" w:themeColor="text1"/>
        </w:rPr>
      </w:pPr>
    </w:p>
    <w:p w:rsidRPr="00941A67" w:rsidR="009901EC" w:rsidP="00E857A5" w:rsidRDefault="009901EC" w14:paraId="3F0D47E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3.3. Objetivo Asistencia Técnica</w:t>
      </w:r>
    </w:p>
    <w:p w:rsidRPr="004C5EA8" w:rsidR="00690EE8" w:rsidP="1F1F897F" w:rsidRDefault="00C91582" w14:paraId="322BED27" w14:textId="6F37E85E">
      <w:pPr>
        <w:spacing w:line="240" w:lineRule="auto"/>
        <w:jc w:val="both"/>
        <w:rPr>
          <w:rFonts w:ascii="Aptos" w:hAnsi="Aptos" w:cstheme="minorHAnsi"/>
          <w:color w:val="000000" w:themeColor="text1"/>
        </w:rPr>
      </w:pPr>
      <w:r w:rsidRPr="00941A67">
        <w:rPr>
          <w:rFonts w:ascii="Aptos" w:hAnsi="Aptos" w:cstheme="minorHAnsi"/>
          <w:color w:val="000000" w:themeColor="text1"/>
        </w:rPr>
        <w:t>Crear u</w:t>
      </w:r>
      <w:r w:rsidRPr="00941A67" w:rsidR="00C512B8">
        <w:rPr>
          <w:rFonts w:ascii="Aptos" w:hAnsi="Aptos" w:cstheme="minorHAnsi"/>
          <w:color w:val="000000" w:themeColor="text1"/>
        </w:rPr>
        <w:t xml:space="preserve">na oferta formativa </w:t>
      </w:r>
      <w:r w:rsidRPr="00941A67" w:rsidR="00B96C8C">
        <w:rPr>
          <w:rFonts w:ascii="Aptos" w:hAnsi="Aptos" w:cstheme="minorHAnsi"/>
          <w:color w:val="000000" w:themeColor="text1"/>
        </w:rPr>
        <w:t>t</w:t>
      </w:r>
      <w:r w:rsidR="004C5EA8">
        <w:rPr>
          <w:rFonts w:ascii="Aptos" w:hAnsi="Aptos" w:cstheme="minorHAnsi"/>
          <w:color w:val="000000" w:themeColor="text1"/>
        </w:rPr>
        <w:t>é</w:t>
      </w:r>
      <w:r w:rsidRPr="00941A67" w:rsidR="00B96C8C">
        <w:rPr>
          <w:rFonts w:ascii="Aptos" w:hAnsi="Aptos" w:cstheme="minorHAnsi"/>
          <w:color w:val="000000" w:themeColor="text1"/>
        </w:rPr>
        <w:t>cn</w:t>
      </w:r>
      <w:r w:rsidR="004C5EA8">
        <w:rPr>
          <w:rFonts w:ascii="Aptos" w:hAnsi="Aptos" w:cstheme="minorHAnsi"/>
          <w:color w:val="000000" w:themeColor="text1"/>
        </w:rPr>
        <w:t>ica</w:t>
      </w:r>
      <w:r w:rsidRPr="00941A67" w:rsidR="00C512B8">
        <w:rPr>
          <w:rFonts w:ascii="Aptos" w:hAnsi="Aptos" w:cstheme="minorHAnsi"/>
          <w:color w:val="000000" w:themeColor="text1"/>
        </w:rPr>
        <w:t xml:space="preserve"> que responda a las necesidades del mercado laboral</w:t>
      </w:r>
      <w:r w:rsidRPr="00941A67" w:rsidR="00DE14DA">
        <w:rPr>
          <w:rFonts w:ascii="Aptos" w:hAnsi="Aptos" w:cstheme="minorHAnsi"/>
          <w:color w:val="000000" w:themeColor="text1"/>
        </w:rPr>
        <w:t xml:space="preserve"> para </w:t>
      </w:r>
      <w:r w:rsidRPr="00941A67" w:rsidR="00B96C8C">
        <w:rPr>
          <w:rFonts w:ascii="Aptos" w:hAnsi="Aptos" w:cstheme="minorHAnsi"/>
          <w:color w:val="000000" w:themeColor="text1"/>
        </w:rPr>
        <w:t>jóvenes</w:t>
      </w:r>
      <w:r w:rsidRPr="00941A67" w:rsidR="00DE14DA">
        <w:rPr>
          <w:rFonts w:ascii="Aptos" w:hAnsi="Aptos" w:cstheme="minorHAnsi"/>
          <w:color w:val="000000" w:themeColor="text1"/>
        </w:rPr>
        <w:t xml:space="preserve"> en edades </w:t>
      </w:r>
      <w:r w:rsidRPr="00941A67" w:rsidR="00EB5576">
        <w:rPr>
          <w:rFonts w:ascii="Aptos" w:hAnsi="Aptos" w:cstheme="minorHAnsi"/>
          <w:color w:val="000000" w:themeColor="text1"/>
        </w:rPr>
        <w:t>entre</w:t>
      </w:r>
      <w:r w:rsidRPr="00941A67" w:rsidR="00DE14DA">
        <w:rPr>
          <w:rFonts w:ascii="Aptos" w:hAnsi="Aptos" w:cstheme="minorHAnsi"/>
          <w:color w:val="000000" w:themeColor="text1"/>
        </w:rPr>
        <w:t xml:space="preserve"> los 18 a los </w:t>
      </w:r>
      <w:r w:rsidRPr="00941A67" w:rsidR="002D79F6">
        <w:rPr>
          <w:rFonts w:ascii="Aptos" w:hAnsi="Aptos" w:cstheme="minorHAnsi"/>
          <w:color w:val="000000" w:themeColor="text1"/>
        </w:rPr>
        <w:t>3</w:t>
      </w:r>
      <w:r w:rsidR="004C5EA8">
        <w:rPr>
          <w:rFonts w:ascii="Aptos" w:hAnsi="Aptos" w:cstheme="minorHAnsi"/>
          <w:color w:val="000000" w:themeColor="text1"/>
        </w:rPr>
        <w:t>5</w:t>
      </w:r>
      <w:r w:rsidRPr="00941A67" w:rsidR="002D79F6">
        <w:rPr>
          <w:rFonts w:ascii="Aptos" w:hAnsi="Aptos" w:cstheme="minorHAnsi"/>
          <w:color w:val="000000" w:themeColor="text1"/>
        </w:rPr>
        <w:t xml:space="preserve"> años</w:t>
      </w:r>
      <w:r w:rsidR="004C5EA8">
        <w:rPr>
          <w:rFonts w:ascii="Aptos" w:hAnsi="Aptos" w:cstheme="minorHAnsi"/>
          <w:color w:val="000000" w:themeColor="text1"/>
        </w:rPr>
        <w:t>. c</w:t>
      </w:r>
      <w:r w:rsidRPr="1F1F897F" w:rsidR="002C1AC2">
        <w:rPr>
          <w:rFonts w:ascii="Aptos" w:hAnsi="Aptos"/>
          <w:color w:val="000000" w:themeColor="text1"/>
          <w:lang w:val="es-ES"/>
        </w:rPr>
        <w:t xml:space="preserve">on el objetivo de favorecer la inserción laboral de jóvenes sin formación previa en el ámbito </w:t>
      </w:r>
      <w:r w:rsidRPr="1F1F897F" w:rsidR="004C5EA8">
        <w:rPr>
          <w:rFonts w:ascii="Aptos" w:hAnsi="Aptos"/>
          <w:color w:val="000000" w:themeColor="text1"/>
          <w:lang w:val="es-ES"/>
        </w:rPr>
        <w:t>técn</w:t>
      </w:r>
      <w:r w:rsidR="004C5EA8">
        <w:rPr>
          <w:rFonts w:ascii="Aptos" w:hAnsi="Aptos"/>
          <w:color w:val="000000" w:themeColor="text1"/>
          <w:lang w:val="es-ES"/>
        </w:rPr>
        <w:t>ico</w:t>
      </w:r>
      <w:r w:rsidRPr="1F1F897F" w:rsidR="004B3D22">
        <w:rPr>
          <w:rFonts w:ascii="Aptos" w:hAnsi="Aptos"/>
          <w:color w:val="000000" w:themeColor="text1"/>
          <w:lang w:val="es-ES"/>
        </w:rPr>
        <w:t>.</w:t>
      </w:r>
    </w:p>
    <w:p w:rsidRPr="00941A67" w:rsidR="009901EC" w:rsidP="00584215" w:rsidRDefault="009901EC" w14:paraId="6EF9A1A8" w14:textId="2977AAF4">
      <w:pPr>
        <w:pBdr>
          <w:bottom w:val="single" w:color="auto" w:sz="4" w:space="0"/>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3.4. Productos esperados y </w:t>
      </w:r>
      <w:r w:rsidRPr="00941A67" w:rsidR="006D5722">
        <w:rPr>
          <w:rFonts w:ascii="Aptos" w:hAnsi="Aptos" w:cstheme="minorHAnsi"/>
          <w:b/>
          <w:color w:val="000000" w:themeColor="text1"/>
        </w:rPr>
        <w:t xml:space="preserve">plazo </w:t>
      </w:r>
      <w:r w:rsidRPr="00941A67">
        <w:rPr>
          <w:rFonts w:ascii="Aptos" w:hAnsi="Aptos" w:cstheme="minorHAnsi"/>
          <w:b/>
          <w:color w:val="000000" w:themeColor="text1"/>
        </w:rPr>
        <w:t>de entrega</w:t>
      </w:r>
    </w:p>
    <w:p w:rsidRPr="00941A67" w:rsidR="006D5722" w:rsidP="00E857A5" w:rsidRDefault="006D5722" w14:paraId="0A03F8E2" w14:textId="7BC21C39">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Los productos esperados son:</w:t>
      </w:r>
    </w:p>
    <w:p w:rsidRPr="00941A67" w:rsidR="003F4943" w:rsidP="003F4943" w:rsidRDefault="003F4943" w14:paraId="77FBFD84" w14:textId="77777777">
      <w:pPr>
        <w:pStyle w:val="ListParagraph"/>
        <w:numPr>
          <w:ilvl w:val="0"/>
          <w:numId w:val="36"/>
        </w:numPr>
        <w:spacing w:line="240" w:lineRule="auto"/>
        <w:jc w:val="both"/>
        <w:rPr>
          <w:rFonts w:ascii="Aptos" w:hAnsi="Aptos" w:cstheme="minorHAnsi"/>
          <w:color w:val="000000" w:themeColor="text1"/>
          <w:lang w:val="es-ES_tradnl" w:eastAsia="es-ES"/>
        </w:rPr>
      </w:pPr>
      <w:r w:rsidRPr="002C1AC2">
        <w:rPr>
          <w:rFonts w:ascii="Aptos" w:hAnsi="Aptos" w:cstheme="minorHAnsi"/>
          <w:b/>
          <w:bCs/>
          <w:color w:val="000000" w:themeColor="text1"/>
          <w:lang w:val="es-ES_tradnl" w:eastAsia="es-ES"/>
        </w:rPr>
        <w:t>Plan de trabajo</w:t>
      </w:r>
      <w:r w:rsidRPr="00941A67">
        <w:rPr>
          <w:rFonts w:ascii="Aptos" w:hAnsi="Aptos" w:cstheme="minorHAnsi"/>
          <w:color w:val="000000" w:themeColor="text1"/>
          <w:lang w:val="es-ES_tradnl" w:eastAsia="es-ES"/>
        </w:rPr>
        <w:t>.</w:t>
      </w:r>
    </w:p>
    <w:p w:rsidRPr="00941A67" w:rsidR="003F4943" w:rsidP="003F4943" w:rsidRDefault="003F4943" w14:paraId="19399BE1" w14:textId="77777777">
      <w:pPr>
        <w:pStyle w:val="ListParagraph"/>
        <w:numPr>
          <w:ilvl w:val="0"/>
          <w:numId w:val="36"/>
        </w:numPr>
        <w:spacing w:line="240" w:lineRule="auto"/>
        <w:jc w:val="both"/>
        <w:rPr>
          <w:rFonts w:ascii="Aptos" w:hAnsi="Aptos" w:eastAsia="Meiryo" w:cs="Calibri"/>
          <w:lang w:val="es-ES_tradnl"/>
        </w:rPr>
      </w:pPr>
      <w:r w:rsidRPr="007C1510">
        <w:rPr>
          <w:rFonts w:ascii="Aptos" w:hAnsi="Aptos" w:eastAsia="Century Gothic" w:cs="Calibri"/>
          <w:b/>
          <w:lang w:val="es-ES_tradnl"/>
        </w:rPr>
        <w:t>Malla curricular para un curso, cartas didácticas, ma</w:t>
      </w:r>
      <w:r>
        <w:rPr>
          <w:rFonts w:ascii="Aptos" w:hAnsi="Aptos" w:eastAsia="Century Gothic" w:cs="Calibri"/>
          <w:b/>
          <w:lang w:val="es-ES_tradnl"/>
        </w:rPr>
        <w:t>nual</w:t>
      </w:r>
      <w:r w:rsidRPr="007C1510">
        <w:rPr>
          <w:rFonts w:ascii="Aptos" w:hAnsi="Aptos" w:eastAsia="Century Gothic" w:cs="Calibri"/>
          <w:b/>
          <w:lang w:val="es-ES_tradnl"/>
        </w:rPr>
        <w:t xml:space="preserve"> de</w:t>
      </w:r>
      <w:r>
        <w:rPr>
          <w:rFonts w:ascii="Aptos" w:hAnsi="Aptos" w:eastAsia="Century Gothic" w:cs="Calibri"/>
          <w:b/>
          <w:lang w:val="es-ES_tradnl"/>
        </w:rPr>
        <w:t>l</w:t>
      </w:r>
      <w:r w:rsidRPr="007C1510">
        <w:rPr>
          <w:rFonts w:ascii="Aptos" w:hAnsi="Aptos" w:eastAsia="Century Gothic" w:cs="Calibri"/>
          <w:b/>
          <w:lang w:val="es-ES_tradnl"/>
        </w:rPr>
        <w:t xml:space="preserve"> participante, recursos necesarios y otros insumos para fortalecer la oferta formativa.  </w:t>
      </w:r>
      <w:r w:rsidRPr="00B66EF1">
        <w:rPr>
          <w:rFonts w:ascii="Aptos" w:hAnsi="Aptos" w:eastAsia="Meiryo" w:cs="Calibri"/>
          <w:b/>
          <w:bCs/>
          <w:lang w:val="es-ES_tradnl"/>
        </w:rPr>
        <w:t>Presentación de la propuesta formativa, contenidos, duración en horas</w:t>
      </w:r>
      <w:r w:rsidRPr="00941A67">
        <w:rPr>
          <w:rFonts w:ascii="Aptos" w:hAnsi="Aptos" w:eastAsia="Meiryo" w:cs="Calibri"/>
          <w:lang w:val="es-ES_tradnl"/>
        </w:rPr>
        <w:t>:</w:t>
      </w:r>
    </w:p>
    <w:p w:rsidRPr="00941A67" w:rsidR="006D5722" w:rsidP="00E857A5" w:rsidRDefault="006D5722" w14:paraId="4CF3A716" w14:textId="4E774A7E">
      <w:pPr>
        <w:pStyle w:val="ListParagraph"/>
        <w:spacing w:line="240" w:lineRule="auto"/>
        <w:jc w:val="both"/>
        <w:rPr>
          <w:rFonts w:ascii="Aptos" w:hAnsi="Aptos" w:eastAsia="Meiryo" w:cs="Calibri"/>
          <w:lang w:val="es-ES_tradnl"/>
        </w:rPr>
      </w:pPr>
      <w:r w:rsidRPr="1F1F897F">
        <w:rPr>
          <w:rFonts w:ascii="Aptos" w:hAnsi="Aptos" w:eastAsia="Meiryo" w:cs="Calibri"/>
        </w:rPr>
        <w:t>1-</w:t>
      </w:r>
      <w:r w:rsidRPr="00CA2D29" w:rsidR="00CA2D29">
        <w:rPr>
          <w:rFonts w:ascii="Aptos" w:hAnsi="Aptos"/>
          <w:color w:val="000000" w:themeColor="text1"/>
        </w:rPr>
        <w:t xml:space="preserve"> </w:t>
      </w:r>
      <w:r w:rsidRPr="004C5EA8" w:rsidR="00CA2D29">
        <w:rPr>
          <w:rFonts w:ascii="Aptos" w:hAnsi="Aptos"/>
          <w:color w:val="000000" w:themeColor="text1"/>
        </w:rPr>
        <w:t>Ejecutivo de Ventas</w:t>
      </w:r>
      <w:r w:rsidR="00CA2D29">
        <w:rPr>
          <w:rFonts w:ascii="Aptos" w:hAnsi="Aptos"/>
          <w:color w:val="000000" w:themeColor="text1"/>
        </w:rPr>
        <w:t xml:space="preserve"> (80 horas)</w:t>
      </w:r>
      <w:r w:rsidRPr="00941A67">
        <w:rPr>
          <w:rFonts w:ascii="Aptos" w:hAnsi="Aptos" w:eastAsia="Meiryo" w:cs="Calibri"/>
          <w:lang w:val="es-ES_tradnl"/>
        </w:rPr>
        <w:t>.</w:t>
      </w:r>
    </w:p>
    <w:p w:rsidRPr="00941A67" w:rsidR="006D5722" w:rsidP="00E857A5" w:rsidRDefault="006D5722" w14:paraId="1AF3A71C" w14:textId="0CAF8B24">
      <w:pPr>
        <w:spacing w:line="240" w:lineRule="auto"/>
        <w:jc w:val="both"/>
        <w:rPr>
          <w:rFonts w:ascii="Aptos" w:hAnsi="Aptos" w:eastAsia="Meiryo" w:cs="Calibri"/>
        </w:rPr>
      </w:pPr>
      <w:r w:rsidRPr="00941A67">
        <w:rPr>
          <w:rFonts w:ascii="Aptos" w:hAnsi="Aptos" w:eastAsia="Meiryo" w:cs="Calibri"/>
        </w:rPr>
        <w:t xml:space="preserve">Todas las reuniones que conlleve este trabajo, el trabajo preparatorio, los espacios de retroalimentación, demás actividades análogas estarán incluidas en el precio de la oferta de la consultoría. </w:t>
      </w:r>
    </w:p>
    <w:p w:rsidRPr="00941A67" w:rsidR="00690EE8" w:rsidP="00E857A5" w:rsidRDefault="006B2109" w14:paraId="59F7B8D5" w14:textId="13E07B15">
      <w:pPr>
        <w:spacing w:line="240" w:lineRule="auto"/>
        <w:jc w:val="both"/>
        <w:rPr>
          <w:rFonts w:ascii="Aptos" w:hAnsi="Aptos" w:cstheme="minorHAnsi"/>
          <w:color w:val="000000" w:themeColor="text1"/>
          <w:lang w:eastAsia="es-ES"/>
        </w:rPr>
      </w:pPr>
      <w:r w:rsidRPr="0045086D">
        <w:rPr>
          <w:rFonts w:ascii="Aptos" w:hAnsi="Aptos" w:cstheme="minorHAnsi"/>
          <w:color w:val="000000" w:themeColor="text1"/>
          <w:lang w:eastAsia="es-ES"/>
        </w:rPr>
        <w:t xml:space="preserve">La duración de la consultoría será de </w:t>
      </w:r>
      <w:r w:rsidR="00AE753E">
        <w:rPr>
          <w:rFonts w:ascii="Aptos" w:hAnsi="Aptos" w:cstheme="minorHAnsi"/>
          <w:color w:val="000000" w:themeColor="text1"/>
          <w:lang w:eastAsia="es-ES"/>
        </w:rPr>
        <w:t>1</w:t>
      </w:r>
      <w:r w:rsidRPr="0045086D">
        <w:rPr>
          <w:rFonts w:ascii="Aptos" w:hAnsi="Aptos" w:cstheme="minorHAnsi"/>
          <w:color w:val="000000" w:themeColor="text1"/>
          <w:lang w:eastAsia="es-ES"/>
        </w:rPr>
        <w:t xml:space="preserve"> mes, iniciando a partir de la fecha de firma del contrato</w:t>
      </w:r>
      <w:r w:rsidRPr="0045086D" w:rsidR="00C93C99">
        <w:rPr>
          <w:rFonts w:ascii="Aptos" w:hAnsi="Aptos" w:cstheme="minorHAnsi"/>
          <w:color w:val="000000" w:themeColor="text1"/>
          <w:lang w:eastAsia="es-ES"/>
        </w:rPr>
        <w:t>.</w:t>
      </w:r>
      <w:r w:rsidRPr="006C16D0" w:rsidR="00C93C99">
        <w:rPr>
          <w:rFonts w:ascii="Aptos" w:hAnsi="Aptos" w:cstheme="minorHAnsi"/>
          <w:color w:val="000000" w:themeColor="text1"/>
          <w:lang w:eastAsia="es-ES"/>
        </w:rPr>
        <w:t xml:space="preserve"> </w:t>
      </w:r>
      <w:r w:rsidRPr="006C16D0" w:rsidR="006D5722">
        <w:rPr>
          <w:rFonts w:ascii="Aptos" w:hAnsi="Aptos" w:cstheme="minorHAnsi"/>
          <w:color w:val="000000" w:themeColor="text1"/>
          <w:lang w:eastAsia="es-ES"/>
        </w:rPr>
        <w:t xml:space="preserve"> </w:t>
      </w:r>
    </w:p>
    <w:p w:rsidRPr="00941A67" w:rsidR="009901EC" w:rsidP="00E857A5" w:rsidRDefault="009901EC" w14:paraId="216833EC" w14:textId="15422994">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3.5. </w:t>
      </w:r>
      <w:r w:rsidRPr="00941A67" w:rsidR="000B0026">
        <w:rPr>
          <w:rFonts w:ascii="Aptos" w:hAnsi="Aptos" w:cstheme="minorHAnsi"/>
          <w:b/>
          <w:color w:val="000000" w:themeColor="text1"/>
        </w:rPr>
        <w:t>Funcionamiento de la consultoría</w:t>
      </w:r>
    </w:p>
    <w:p w:rsidRPr="00941A67" w:rsidR="006D5722" w:rsidP="1F1F897F" w:rsidRDefault="006D5722" w14:paraId="529F84A1" w14:textId="1ED7FEBD">
      <w:pPr>
        <w:pStyle w:val="ListParagraph"/>
        <w:spacing w:line="240" w:lineRule="auto"/>
        <w:ind w:left="0"/>
        <w:jc w:val="both"/>
        <w:rPr>
          <w:rFonts w:ascii="Aptos" w:hAnsi="Aptos" w:cstheme="minorBidi"/>
          <w:color w:val="000000" w:themeColor="text1"/>
        </w:rPr>
      </w:pPr>
      <w:r w:rsidRPr="1F1F897F">
        <w:rPr>
          <w:rFonts w:ascii="Aptos" w:hAnsi="Aptos" w:cstheme="minorBidi"/>
          <w:color w:val="000000" w:themeColor="text1"/>
        </w:rPr>
        <w:t xml:space="preserve">FUSALMO y </w:t>
      </w:r>
      <w:proofErr w:type="spellStart"/>
      <w:r w:rsidRPr="1F1F897F">
        <w:rPr>
          <w:rFonts w:ascii="Aptos" w:hAnsi="Aptos" w:cstheme="minorBidi"/>
          <w:color w:val="000000" w:themeColor="text1"/>
        </w:rPr>
        <w:t>FdV</w:t>
      </w:r>
      <w:proofErr w:type="spellEnd"/>
      <w:r w:rsidRPr="1F1F897F">
        <w:rPr>
          <w:rFonts w:ascii="Aptos" w:hAnsi="Aptos" w:cstheme="minorBidi"/>
          <w:color w:val="000000" w:themeColor="text1"/>
        </w:rPr>
        <w:t xml:space="preserve"> conformarán un equipo técnico que dará seguimiento a la consultoría.</w:t>
      </w:r>
      <w:r w:rsidRPr="1F1F897F" w:rsidR="00A914ED">
        <w:rPr>
          <w:rFonts w:ascii="Aptos" w:hAnsi="Aptos" w:cstheme="minorBidi"/>
          <w:color w:val="000000" w:themeColor="text1"/>
        </w:rPr>
        <w:t xml:space="preserve"> Dicho seguimiento contemplará:</w:t>
      </w:r>
    </w:p>
    <w:p w:rsidRPr="00941A67" w:rsidR="00A914ED" w:rsidP="00E857A5" w:rsidRDefault="00A914ED" w14:paraId="35D66C59" w14:textId="17C645F2">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Definir marco de comunicación</w:t>
      </w:r>
      <w:r w:rsidRPr="00941A67">
        <w:rPr>
          <w:rFonts w:ascii="Aptos" w:hAnsi="Aptos" w:cstheme="minorHAnsi"/>
          <w:color w:val="000000" w:themeColor="text1"/>
          <w:lang w:val="es-ES_tradnl"/>
        </w:rPr>
        <w:t xml:space="preserve"> (responsables, canales, horarios).</w:t>
      </w:r>
    </w:p>
    <w:p w:rsidRPr="00941A67" w:rsidR="00A914ED" w:rsidP="00E857A5" w:rsidRDefault="00A914ED" w14:paraId="7E076A98" w14:textId="2C76077E">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herramientas de gestión de proyectos</w:t>
      </w:r>
      <w:r w:rsidRPr="00941A67">
        <w:rPr>
          <w:rFonts w:ascii="Aptos" w:hAnsi="Aptos" w:cstheme="minorHAnsi"/>
          <w:color w:val="000000" w:themeColor="text1"/>
          <w:lang w:val="es-ES_tradnl"/>
        </w:rPr>
        <w:t xml:space="preserve"> para organizar tareas, avances y entregables.</w:t>
      </w:r>
    </w:p>
    <w:p w:rsidRPr="00941A67" w:rsidR="00A914ED" w:rsidP="00E857A5" w:rsidRDefault="00A914ED" w14:paraId="7D91485E" w14:textId="276AC90B">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Realizar reuniones periódicas</w:t>
      </w:r>
      <w:r w:rsidRPr="00941A67">
        <w:rPr>
          <w:rFonts w:ascii="Aptos" w:hAnsi="Aptos" w:cstheme="minorHAnsi"/>
          <w:color w:val="000000" w:themeColor="text1"/>
          <w:lang w:val="es-ES_tradnl"/>
        </w:rPr>
        <w:t xml:space="preserve"> (</w:t>
      </w:r>
      <w:r w:rsidR="00AE753E">
        <w:rPr>
          <w:rFonts w:ascii="Aptos" w:hAnsi="Aptos" w:cstheme="minorHAnsi"/>
          <w:color w:val="000000" w:themeColor="text1"/>
          <w:lang w:val="es-ES_tradnl"/>
        </w:rPr>
        <w:t>semanales</w:t>
      </w:r>
      <w:r w:rsidRPr="00941A67">
        <w:rPr>
          <w:rFonts w:ascii="Aptos" w:hAnsi="Aptos" w:cstheme="minorHAnsi"/>
          <w:color w:val="000000" w:themeColor="text1"/>
          <w:lang w:val="es-ES_tradnl"/>
        </w:rPr>
        <w:t>) para revisar el progreso.</w:t>
      </w:r>
    </w:p>
    <w:p w:rsidRPr="00941A67" w:rsidR="00A914ED" w:rsidP="1F1F897F" w:rsidRDefault="00A914ED" w14:paraId="499247CB" w14:textId="6E0200B3">
      <w:pPr>
        <w:pStyle w:val="ListParagraph"/>
        <w:numPr>
          <w:ilvl w:val="0"/>
          <w:numId w:val="38"/>
        </w:numPr>
        <w:spacing w:line="240" w:lineRule="auto"/>
        <w:ind w:left="851" w:hanging="284"/>
        <w:jc w:val="both"/>
        <w:rPr>
          <w:rFonts w:ascii="Aptos" w:hAnsi="Aptos" w:cstheme="minorBidi"/>
          <w:color w:val="000000" w:themeColor="text1"/>
        </w:rPr>
      </w:pPr>
      <w:r w:rsidRPr="1F1F897F">
        <w:rPr>
          <w:rFonts w:ascii="Aptos" w:hAnsi="Aptos" w:cstheme="minorBidi"/>
          <w:b/>
          <w:bCs/>
          <w:color w:val="000000" w:themeColor="text1"/>
        </w:rPr>
        <w:t xml:space="preserve">Establecer </w:t>
      </w:r>
      <w:proofErr w:type="spellStart"/>
      <w:r w:rsidRPr="1F1F897F">
        <w:rPr>
          <w:rFonts w:ascii="Aptos" w:hAnsi="Aptos" w:cstheme="minorBidi"/>
          <w:b/>
          <w:bCs/>
          <w:color w:val="000000" w:themeColor="text1"/>
        </w:rPr>
        <w:t>KPIs</w:t>
      </w:r>
      <w:proofErr w:type="spellEnd"/>
      <w:r w:rsidRPr="1F1F897F">
        <w:rPr>
          <w:rFonts w:ascii="Aptos" w:hAnsi="Aptos" w:cstheme="minorBidi"/>
          <w:color w:val="000000" w:themeColor="text1"/>
        </w:rPr>
        <w:t xml:space="preserve"> (tareas completadas, satisfacción, plazos, calidad de entregables).</w:t>
      </w:r>
    </w:p>
    <w:p w:rsidRPr="00941A67" w:rsidR="00A914ED" w:rsidP="00E857A5" w:rsidRDefault="00A914ED" w14:paraId="0BD90427" w14:textId="5DE1C31E">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plataformas de retroalimentación</w:t>
      </w:r>
      <w:r w:rsidRPr="00941A67">
        <w:rPr>
          <w:rFonts w:ascii="Aptos" w:hAnsi="Aptos" w:cstheme="minorHAnsi"/>
          <w:color w:val="000000" w:themeColor="text1"/>
          <w:lang w:val="es-ES_tradnl"/>
        </w:rPr>
        <w:t xml:space="preserve"> para revisión de materiales.</w:t>
      </w:r>
    </w:p>
    <w:p w:rsidRPr="00941A67" w:rsidR="00A914ED" w:rsidP="00E857A5" w:rsidRDefault="00A914ED" w14:paraId="1F80F1A2" w14:textId="39074BE9">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Mantener flexibilidad</w:t>
      </w:r>
      <w:r w:rsidRPr="00941A67">
        <w:rPr>
          <w:rFonts w:ascii="Aptos" w:hAnsi="Aptos" w:cstheme="minorHAnsi"/>
          <w:color w:val="000000" w:themeColor="text1"/>
          <w:lang w:val="es-ES_tradnl"/>
        </w:rPr>
        <w:t xml:space="preserve"> para ajustes en el proceso y controlar los cambios.</w:t>
      </w:r>
    </w:p>
    <w:p w:rsidR="0048475F" w:rsidP="0048475F" w:rsidRDefault="00A914ED" w14:paraId="27B62697" w14:textId="77777777">
      <w:pPr>
        <w:pStyle w:val="ListParagraph"/>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 xml:space="preserve">Evaluar el </w:t>
      </w:r>
      <w:r w:rsidR="000778DF">
        <w:rPr>
          <w:rFonts w:ascii="Aptos" w:hAnsi="Aptos" w:cstheme="minorHAnsi"/>
          <w:b/>
          <w:bCs/>
          <w:color w:val="000000" w:themeColor="text1"/>
          <w:lang w:val="es-ES_tradnl"/>
        </w:rPr>
        <w:t>proceso</w:t>
      </w:r>
      <w:r w:rsidRPr="00941A67">
        <w:rPr>
          <w:rFonts w:ascii="Aptos" w:hAnsi="Aptos" w:cstheme="minorHAnsi"/>
          <w:color w:val="000000" w:themeColor="text1"/>
          <w:lang w:val="es-ES_tradnl"/>
        </w:rPr>
        <w:t xml:space="preserve"> con informes y encuestas de satisfacción.</w:t>
      </w:r>
    </w:p>
    <w:p w:rsidR="000C76DA" w:rsidP="00E857A5" w:rsidRDefault="00A914ED" w14:paraId="76C33435" w14:textId="5EBBBA21">
      <w:pPr>
        <w:spacing w:line="240" w:lineRule="auto"/>
        <w:jc w:val="both"/>
        <w:rPr>
          <w:rFonts w:ascii="Aptos" w:hAnsi="Aptos" w:cstheme="minorHAnsi"/>
          <w:color w:val="000000" w:themeColor="text1"/>
        </w:rPr>
      </w:pPr>
      <w:r w:rsidRPr="0048475F">
        <w:rPr>
          <w:rFonts w:ascii="Aptos" w:hAnsi="Aptos" w:cstheme="minorHAnsi"/>
          <w:color w:val="000000" w:themeColor="text1"/>
        </w:rPr>
        <w:t xml:space="preserve">El consultor(a) o firma consultora deberá respetar la política de seguimiento expresada en este apartado, y tener en cuenta que deberá participar en las reuniones de seguimiento </w:t>
      </w:r>
      <w:r w:rsidR="00AE753E">
        <w:rPr>
          <w:rFonts w:ascii="Aptos" w:hAnsi="Aptos" w:cstheme="minorHAnsi"/>
          <w:color w:val="000000" w:themeColor="text1"/>
        </w:rPr>
        <w:t>semanal</w:t>
      </w:r>
      <w:r w:rsidRPr="0048475F">
        <w:rPr>
          <w:rFonts w:ascii="Aptos" w:hAnsi="Aptos" w:cstheme="minorHAnsi"/>
          <w:color w:val="000000" w:themeColor="text1"/>
        </w:rPr>
        <w:t xml:space="preserve">. </w:t>
      </w:r>
    </w:p>
    <w:p w:rsidR="000C76DA" w:rsidP="000C76DA" w:rsidRDefault="000C76DA" w14:paraId="032821E4" w14:textId="2103D213">
      <w:pPr>
        <w:shd w:val="clear" w:color="auto" w:fill="BDD6EE" w:themeFill="accent1" w:themeFillTint="66"/>
        <w:spacing w:line="240" w:lineRule="auto"/>
        <w:jc w:val="both"/>
        <w:rPr>
          <w:rFonts w:ascii="Aptos" w:hAnsi="Aptos" w:cstheme="minorHAnsi"/>
          <w:b/>
          <w:color w:val="000000" w:themeColor="text1"/>
        </w:rPr>
      </w:pPr>
      <w:r>
        <w:rPr>
          <w:rFonts w:ascii="Aptos" w:hAnsi="Aptos" w:cstheme="minorHAnsi"/>
          <w:b/>
          <w:color w:val="000000" w:themeColor="text1"/>
        </w:rPr>
        <w:t xml:space="preserve">4. ASPECTOS ADMINISTRATIVOS DE LA CONSULTORIA </w:t>
      </w:r>
    </w:p>
    <w:p w:rsidRPr="00941A67" w:rsidR="00A914ED" w:rsidP="00E857A5" w:rsidRDefault="009901EC" w14:paraId="1205C83A" w14:textId="72577C55">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4.1. Plazo</w:t>
      </w:r>
      <w:r w:rsidRPr="00941A67" w:rsidR="00CE76AF">
        <w:rPr>
          <w:rFonts w:ascii="Aptos" w:hAnsi="Aptos" w:cstheme="minorHAnsi"/>
          <w:b/>
          <w:color w:val="000000" w:themeColor="text1"/>
        </w:rPr>
        <w:t xml:space="preserve"> y forma</w:t>
      </w:r>
    </w:p>
    <w:tbl>
      <w:tblPr>
        <w:tblpPr w:leftFromText="141" w:rightFromText="141" w:vertAnchor="text" w:tblpXSpec="center"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170"/>
        <w:gridCol w:w="1042"/>
        <w:gridCol w:w="1616"/>
      </w:tblGrid>
      <w:tr w:rsidRPr="00941A67" w:rsidR="005B1055" w:rsidTr="6C1AD98F" w14:paraId="3F448BA5" w14:textId="27B15683">
        <w:trPr>
          <w:trHeight w:val="392"/>
        </w:trPr>
        <w:tc>
          <w:tcPr>
            <w:tcW w:w="3610" w:type="pct"/>
            <w:shd w:val="clear" w:color="auto" w:fill="BFBFBF" w:themeFill="background1" w:themeFillShade="BF"/>
            <w:tcMar/>
            <w:vAlign w:val="center"/>
          </w:tcPr>
          <w:p w:rsidRPr="00941A67" w:rsidR="005B1055" w:rsidP="6C1AD98F" w:rsidRDefault="005B1055" w14:paraId="75C0794E" w14:textId="59246323">
            <w:pPr>
              <w:spacing w:after="0" w:line="240" w:lineRule="auto"/>
              <w:jc w:val="center"/>
              <w:rPr>
                <w:rFonts w:ascii="Aptos" w:hAnsi="Aptos" w:cs="Calibri" w:cstheme="minorAscii"/>
                <w:b w:val="1"/>
                <w:bCs w:val="1"/>
                <w:color w:val="000000" w:themeColor="text1"/>
                <w:lang w:val="es-ES" w:eastAsia="es-ES"/>
              </w:rPr>
            </w:pPr>
            <w:r w:rsidRPr="6C1AD98F" w:rsidR="7FC2E3C2">
              <w:rPr>
                <w:rFonts w:ascii="Aptos" w:hAnsi="Aptos" w:cs="Calibri" w:cstheme="minorAscii"/>
                <w:b w:val="1"/>
                <w:bCs w:val="1"/>
                <w:color w:val="000000" w:themeColor="text1" w:themeTint="FF" w:themeShade="FF"/>
                <w:lang w:val="es-ES" w:eastAsia="es-ES"/>
              </w:rPr>
              <w:t>P</w:t>
            </w:r>
            <w:r w:rsidRPr="6C1AD98F" w:rsidR="14CC59DE">
              <w:rPr>
                <w:rFonts w:ascii="Aptos" w:hAnsi="Aptos" w:cs="Calibri" w:cstheme="minorAscii"/>
                <w:b w:val="1"/>
                <w:bCs w:val="1"/>
                <w:color w:val="000000" w:themeColor="text1" w:themeTint="FF" w:themeShade="FF"/>
                <w:lang w:val="es-ES" w:eastAsia="es-ES"/>
              </w:rPr>
              <w:t>roducto</w:t>
            </w:r>
            <w:r w:rsidRPr="6C1AD98F" w:rsidR="24D18169">
              <w:rPr>
                <w:rFonts w:ascii="Aptos" w:hAnsi="Aptos" w:cs="Calibri" w:cstheme="minorAscii"/>
                <w:b w:val="1"/>
                <w:bCs w:val="1"/>
                <w:color w:val="000000" w:themeColor="text1" w:themeTint="FF" w:themeShade="FF"/>
                <w:lang w:val="es-ES" w:eastAsia="es-ES"/>
              </w:rPr>
              <w:t xml:space="preserve"> </w:t>
            </w:r>
            <w:r w:rsidRPr="6C1AD98F" w:rsidR="24D18169">
              <w:rPr>
                <w:rFonts w:ascii="Aptos" w:hAnsi="Aptos" w:cs="Calibri" w:cstheme="minorAscii"/>
                <w:b w:val="1"/>
                <w:bCs w:val="1"/>
                <w:color w:val="000000" w:themeColor="text1" w:themeTint="FF" w:themeShade="FF"/>
                <w:lang w:val="es-ES" w:eastAsia="es-ES"/>
              </w:rPr>
              <w:t>Único</w:t>
            </w:r>
          </w:p>
        </w:tc>
        <w:tc>
          <w:tcPr>
            <w:tcW w:w="360" w:type="pct"/>
            <w:shd w:val="clear" w:color="auto" w:fill="BFBFBF" w:themeFill="background1" w:themeFillShade="BF"/>
            <w:tcMar/>
            <w:vAlign w:val="center"/>
          </w:tcPr>
          <w:p w:rsidRPr="00941A67" w:rsidR="005B1055" w:rsidP="00E857A5" w:rsidRDefault="00D1614A" w14:paraId="2F435EAE" w14:textId="72C74939">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Plazo</w:t>
            </w:r>
          </w:p>
        </w:tc>
        <w:tc>
          <w:tcPr>
            <w:tcW w:w="1030" w:type="pct"/>
            <w:shd w:val="clear" w:color="auto" w:fill="BFBFBF" w:themeFill="background1" w:themeFillShade="BF"/>
            <w:tcMar/>
            <w:vAlign w:val="center"/>
          </w:tcPr>
          <w:p w:rsidR="005B1055" w:rsidP="00E857A5" w:rsidRDefault="00D1614A" w14:paraId="5950B2D5" w14:textId="28C5D77C">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Modo</w:t>
            </w:r>
          </w:p>
        </w:tc>
      </w:tr>
      <w:tr w:rsidRPr="00941A67" w:rsidR="00D1614A" w:rsidTr="6C1AD98F" w14:paraId="7125493F" w14:textId="010D38E9">
        <w:trPr>
          <w:trHeight w:val="187"/>
        </w:trPr>
        <w:tc>
          <w:tcPr>
            <w:tcW w:w="3610" w:type="pct"/>
            <w:tcMar/>
            <w:vAlign w:val="center"/>
          </w:tcPr>
          <w:p w:rsidRPr="00B32E5E" w:rsidR="0098487F" w:rsidP="00B32E5E" w:rsidRDefault="0098487F" w14:paraId="2979FA8D" w14:textId="63DE02D0">
            <w:pPr>
              <w:pStyle w:val="ListParagraph"/>
              <w:numPr>
                <w:ilvl w:val="0"/>
                <w:numId w:val="47"/>
              </w:numPr>
              <w:spacing w:line="240" w:lineRule="auto"/>
              <w:rPr>
                <w:rFonts w:ascii="Aptos" w:hAnsi="Aptos" w:cstheme="minorHAnsi"/>
                <w:color w:val="000000" w:themeColor="text1"/>
                <w:lang w:eastAsia="es-ES"/>
              </w:rPr>
            </w:pPr>
            <w:r w:rsidRPr="00B32E5E">
              <w:rPr>
                <w:rFonts w:ascii="Aptos" w:hAnsi="Aptos" w:cstheme="minorHAnsi"/>
                <w:b/>
                <w:bCs/>
                <w:color w:val="000000" w:themeColor="text1"/>
                <w:lang w:eastAsia="es-ES"/>
              </w:rPr>
              <w:t>Plan de trabajo</w:t>
            </w:r>
            <w:r w:rsidRPr="00B32E5E">
              <w:rPr>
                <w:rFonts w:ascii="Aptos" w:hAnsi="Aptos" w:cstheme="minorHAnsi"/>
                <w:color w:val="000000" w:themeColor="text1"/>
                <w:lang w:eastAsia="es-ES"/>
              </w:rPr>
              <w:t>.</w:t>
            </w:r>
          </w:p>
          <w:p w:rsidRPr="00B32E5E" w:rsidR="0098487F" w:rsidP="00B32E5E" w:rsidRDefault="0098487F" w14:paraId="08A36508" w14:textId="414A5534">
            <w:pPr>
              <w:pStyle w:val="ListParagraph"/>
              <w:numPr>
                <w:ilvl w:val="0"/>
                <w:numId w:val="47"/>
              </w:numPr>
              <w:spacing w:line="240" w:lineRule="auto"/>
              <w:rPr>
                <w:rFonts w:ascii="Aptos" w:hAnsi="Aptos" w:eastAsia="Meiryo" w:cs="Calibri"/>
              </w:rPr>
            </w:pPr>
            <w:r w:rsidRPr="00B32E5E">
              <w:rPr>
                <w:rFonts w:ascii="Aptos" w:hAnsi="Aptos" w:eastAsia="Century Gothic" w:cs="Calibri"/>
                <w:b/>
              </w:rPr>
              <w:t xml:space="preserve">Malla curricular para un curso, cartas didácticas, manual del participante, recursos necesarios y otros insumos para fortalecer la oferta formativa.  </w:t>
            </w:r>
            <w:r w:rsidRPr="00B32E5E">
              <w:rPr>
                <w:rFonts w:ascii="Aptos" w:hAnsi="Aptos" w:eastAsia="Meiryo" w:cs="Calibri"/>
                <w:b/>
                <w:bCs/>
              </w:rPr>
              <w:t>Presentación de la propuesta formativa, contenidos, duración en horas</w:t>
            </w:r>
            <w:r w:rsidRPr="00B32E5E">
              <w:rPr>
                <w:rFonts w:ascii="Aptos" w:hAnsi="Aptos" w:eastAsia="Meiryo" w:cs="Calibri"/>
              </w:rPr>
              <w:t>:</w:t>
            </w:r>
          </w:p>
          <w:p w:rsidRPr="00941A67" w:rsidR="0098487F" w:rsidP="0098487F" w:rsidRDefault="0098487F" w14:paraId="7F679D5F" w14:textId="067A98CB">
            <w:pPr>
              <w:pStyle w:val="ListParagraph"/>
              <w:spacing w:line="240" w:lineRule="auto"/>
              <w:jc w:val="both"/>
              <w:rPr>
                <w:rFonts w:ascii="Aptos" w:hAnsi="Aptos" w:eastAsia="Meiryo" w:cs="Calibri"/>
              </w:rPr>
            </w:pPr>
            <w:r w:rsidRPr="1F1F897F">
              <w:rPr>
                <w:rFonts w:ascii="Aptos" w:hAnsi="Aptos" w:eastAsia="Meiryo" w:cs="Calibri"/>
              </w:rPr>
              <w:t>1-</w:t>
            </w:r>
            <w:r w:rsidRPr="00CA2D29">
              <w:rPr>
                <w:rFonts w:ascii="Aptos" w:hAnsi="Aptos"/>
                <w:color w:val="000000" w:themeColor="text1"/>
              </w:rPr>
              <w:t xml:space="preserve"> </w:t>
            </w:r>
            <w:r w:rsidRPr="004C5EA8">
              <w:rPr>
                <w:rFonts w:ascii="Aptos" w:hAnsi="Aptos"/>
                <w:color w:val="000000" w:themeColor="text1"/>
              </w:rPr>
              <w:t>Ejecutivo de Ventas</w:t>
            </w:r>
            <w:r>
              <w:rPr>
                <w:rFonts w:ascii="Aptos" w:hAnsi="Aptos"/>
                <w:color w:val="000000" w:themeColor="text1"/>
              </w:rPr>
              <w:t xml:space="preserve"> (80 horas)</w:t>
            </w:r>
            <w:r w:rsidRPr="1F3F731A">
              <w:rPr>
                <w:rFonts w:ascii="Aptos" w:hAnsi="Aptos" w:eastAsia="Meiryo" w:cs="Calibri"/>
              </w:rPr>
              <w:t>.</w:t>
            </w:r>
          </w:p>
          <w:p w:rsidRPr="00941A67" w:rsidR="00D1614A" w:rsidP="00AE753E" w:rsidRDefault="00D1614A" w14:paraId="43AE00F3" w14:textId="5B60F9F8">
            <w:pPr>
              <w:pStyle w:val="ListParagraph"/>
              <w:spacing w:line="240" w:lineRule="auto"/>
              <w:ind w:left="360"/>
              <w:jc w:val="both"/>
              <w:rPr>
                <w:rFonts w:ascii="Aptos" w:hAnsi="Aptos" w:cs="Calibri"/>
                <w:color w:val="000000"/>
              </w:rPr>
            </w:pPr>
          </w:p>
        </w:tc>
        <w:tc>
          <w:tcPr>
            <w:tcW w:w="360" w:type="pct"/>
            <w:tcMar/>
            <w:vAlign w:val="center"/>
          </w:tcPr>
          <w:p w:rsidRPr="00941A67" w:rsidR="00D1614A" w:rsidP="00D1614A" w:rsidRDefault="00D1614A" w14:paraId="01783DF1" w14:textId="77777777">
            <w:pPr>
              <w:spacing w:after="0" w:line="240" w:lineRule="auto"/>
              <w:rPr>
                <w:rFonts w:ascii="Aptos" w:hAnsi="Aptos" w:cs="Calibri"/>
                <w:color w:val="000000"/>
              </w:rPr>
            </w:pPr>
            <w:r>
              <w:rPr>
                <w:rFonts w:ascii="Aptos" w:hAnsi="Aptos" w:cs="Calibri"/>
                <w:color w:val="000000"/>
              </w:rPr>
              <w:t>15</w:t>
            </w:r>
            <w:r w:rsidRPr="00941A67">
              <w:rPr>
                <w:rFonts w:ascii="Aptos" w:hAnsi="Aptos" w:cs="Calibri"/>
                <w:color w:val="000000"/>
              </w:rPr>
              <w:t xml:space="preserve"> </w:t>
            </w:r>
            <w:r>
              <w:rPr>
                <w:rFonts w:ascii="Aptos" w:hAnsi="Aptos" w:cs="Calibri"/>
                <w:color w:val="000000"/>
              </w:rPr>
              <w:t>días</w:t>
            </w:r>
            <w:r w:rsidRPr="00941A67">
              <w:rPr>
                <w:rFonts w:ascii="Aptos" w:hAnsi="Aptos" w:cs="Calibri"/>
                <w:color w:val="000000"/>
              </w:rPr>
              <w:t xml:space="preserve"> hábiles partir de la firma el contrato.</w:t>
            </w:r>
          </w:p>
          <w:p w:rsidRPr="00941A67" w:rsidR="00D1614A" w:rsidP="00D1614A" w:rsidRDefault="00D1614A" w14:paraId="4DB79D82" w14:textId="60AF6F9E">
            <w:pPr>
              <w:spacing w:after="0" w:line="240" w:lineRule="auto"/>
              <w:jc w:val="center"/>
              <w:rPr>
                <w:rFonts w:ascii="Aptos" w:hAnsi="Aptos" w:cs="Calibri"/>
                <w:color w:val="000000"/>
              </w:rPr>
            </w:pPr>
          </w:p>
        </w:tc>
        <w:tc>
          <w:tcPr>
            <w:tcW w:w="1030" w:type="pct"/>
            <w:tcMar/>
            <w:vAlign w:val="center"/>
          </w:tcPr>
          <w:p w:rsidRPr="00941A67" w:rsidR="00D1614A" w:rsidP="00D1614A" w:rsidRDefault="00B12938" w14:paraId="734CEB07" w14:textId="4066D6B2">
            <w:pPr>
              <w:spacing w:line="240" w:lineRule="auto"/>
              <w:jc w:val="center"/>
              <w:rPr>
                <w:rFonts w:ascii="Aptos" w:hAnsi="Aptos" w:cstheme="minorHAnsi"/>
                <w:color w:val="000000" w:themeColor="text1"/>
                <w:lang w:eastAsia="es-ES"/>
              </w:rPr>
            </w:pPr>
            <w:r>
              <w:rPr>
                <w:rFonts w:ascii="Aptos" w:hAnsi="Aptos" w:cstheme="minorHAnsi"/>
                <w:color w:val="000000" w:themeColor="text1"/>
                <w:lang w:eastAsia="es-ES"/>
              </w:rPr>
              <w:t>E</w:t>
            </w:r>
            <w:r w:rsidRPr="006B6246" w:rsidR="006B6246">
              <w:rPr>
                <w:rFonts w:ascii="Aptos" w:hAnsi="Aptos" w:cstheme="minorHAnsi"/>
                <w:color w:val="000000" w:themeColor="text1"/>
                <w:lang w:eastAsia="es-ES"/>
              </w:rPr>
              <w:t xml:space="preserve">n formato digital a la coordinación de proyecto y dirección </w:t>
            </w:r>
            <w:r w:rsidR="00AE753E">
              <w:rPr>
                <w:rFonts w:ascii="Aptos" w:hAnsi="Aptos" w:cstheme="minorHAnsi"/>
                <w:color w:val="000000" w:themeColor="text1"/>
                <w:lang w:eastAsia="es-ES"/>
              </w:rPr>
              <w:t>de proyectos</w:t>
            </w:r>
            <w:r w:rsidRPr="006B6246" w:rsidR="006B6246">
              <w:rPr>
                <w:rFonts w:ascii="Aptos" w:hAnsi="Aptos" w:cstheme="minorHAnsi"/>
                <w:color w:val="000000" w:themeColor="text1"/>
                <w:lang w:eastAsia="es-ES"/>
              </w:rPr>
              <w:t xml:space="preserve"> de FUSALMO.</w:t>
            </w:r>
          </w:p>
        </w:tc>
      </w:tr>
    </w:tbl>
    <w:p w:rsidRPr="00941A67" w:rsidR="00227DA9" w:rsidP="00E857A5" w:rsidRDefault="00227DA9" w14:paraId="6C44DF1B" w14:textId="77777777">
      <w:pPr>
        <w:spacing w:before="120" w:after="120" w:line="240" w:lineRule="auto"/>
        <w:jc w:val="both"/>
        <w:rPr>
          <w:rFonts w:ascii="Aptos" w:hAnsi="Aptos" w:cstheme="minorHAnsi"/>
          <w:color w:val="000000" w:themeColor="text1"/>
        </w:rPr>
      </w:pPr>
    </w:p>
    <w:p w:rsidRPr="00941A67" w:rsidR="009901EC" w:rsidP="00E857A5" w:rsidRDefault="009901EC" w14:paraId="448304E8" w14:textId="6A9DE4BC">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4.2. Recursos</w:t>
      </w:r>
    </w:p>
    <w:p w:rsidR="00405D3B" w:rsidP="00E857A5" w:rsidRDefault="009901EC" w14:paraId="338C7725" w14:textId="071DE2B2">
      <w:pPr>
        <w:spacing w:line="240" w:lineRule="auto"/>
        <w:jc w:val="both"/>
        <w:rPr>
          <w:rFonts w:ascii="Aptos" w:hAnsi="Aptos" w:cstheme="minorHAnsi"/>
          <w:color w:val="000000" w:themeColor="text1"/>
        </w:rPr>
      </w:pPr>
      <w:r w:rsidRPr="00941A67">
        <w:rPr>
          <w:rFonts w:ascii="Aptos" w:hAnsi="Aptos" w:cstheme="minorHAnsi"/>
          <w:color w:val="000000" w:themeColor="text1"/>
        </w:rPr>
        <w:t>La oferta económica deberá incluir todos los gastos necesarios (desplazamientos, equipos, material, etc.) para garantizar la eficacia de la consultoría, así mismo como los recursos humanos.</w:t>
      </w:r>
    </w:p>
    <w:p w:rsidR="00995B35" w:rsidP="00E857A5" w:rsidRDefault="00995B35" w14:paraId="0D935DDF" w14:textId="7A084FDF">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establece un presupuesto de </w:t>
      </w:r>
      <w:r w:rsidRPr="00941A67">
        <w:rPr>
          <w:rFonts w:ascii="Aptos" w:hAnsi="Aptos" w:cstheme="minorHAnsi"/>
          <w:b/>
          <w:bCs/>
          <w:color w:val="000000" w:themeColor="text1"/>
        </w:rPr>
        <w:t xml:space="preserve">$ </w:t>
      </w:r>
      <w:r w:rsidR="002A2B5B">
        <w:rPr>
          <w:rFonts w:ascii="Aptos" w:hAnsi="Aptos" w:cstheme="minorHAnsi"/>
          <w:b/>
          <w:bCs/>
          <w:color w:val="000000" w:themeColor="text1"/>
        </w:rPr>
        <w:t>1</w:t>
      </w:r>
      <w:r w:rsidR="006F1227">
        <w:rPr>
          <w:rFonts w:ascii="Aptos" w:hAnsi="Aptos" w:cstheme="minorHAnsi"/>
          <w:b/>
          <w:bCs/>
          <w:color w:val="000000" w:themeColor="text1"/>
        </w:rPr>
        <w:t>,</w:t>
      </w:r>
      <w:r w:rsidR="002A2B5B">
        <w:rPr>
          <w:rFonts w:ascii="Aptos" w:hAnsi="Aptos" w:cstheme="minorHAnsi"/>
          <w:b/>
          <w:bCs/>
          <w:color w:val="000000" w:themeColor="text1"/>
        </w:rPr>
        <w:t>350</w:t>
      </w:r>
      <w:r w:rsidR="006F1227">
        <w:rPr>
          <w:rFonts w:ascii="Aptos" w:hAnsi="Aptos" w:cstheme="minorHAnsi"/>
          <w:b/>
          <w:bCs/>
          <w:color w:val="000000" w:themeColor="text1"/>
        </w:rPr>
        <w:t>.</w:t>
      </w:r>
      <w:r w:rsidRPr="00941A67">
        <w:rPr>
          <w:rFonts w:ascii="Aptos" w:hAnsi="Aptos" w:cstheme="minorHAnsi"/>
          <w:b/>
          <w:bCs/>
          <w:color w:val="000000" w:themeColor="text1"/>
        </w:rPr>
        <w:t xml:space="preserve">00 </w:t>
      </w:r>
      <w:r w:rsidRPr="00941A67">
        <w:rPr>
          <w:rFonts w:ascii="Aptos" w:hAnsi="Aptos" w:cstheme="minorHAnsi"/>
          <w:color w:val="000000" w:themeColor="text1"/>
        </w:rPr>
        <w:t xml:space="preserve">(que requiera dicha consultoría). </w:t>
      </w:r>
    </w:p>
    <w:p w:rsidRPr="00941A67" w:rsidR="00E14638" w:rsidP="00E857A5" w:rsidRDefault="00E14638" w14:paraId="69A86CC8" w14:textId="77777777">
      <w:pPr>
        <w:spacing w:line="240" w:lineRule="auto"/>
        <w:jc w:val="both"/>
        <w:rPr>
          <w:rFonts w:ascii="Aptos" w:hAnsi="Aptos" w:cstheme="minorHAnsi"/>
          <w:color w:val="000000" w:themeColor="text1"/>
        </w:rPr>
      </w:pPr>
    </w:p>
    <w:p w:rsidRPr="00941A67" w:rsidR="009901EC" w:rsidP="00E857A5" w:rsidRDefault="009901EC" w14:paraId="67866FFF"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4.3. Propiedad de los productos</w:t>
      </w:r>
    </w:p>
    <w:p w:rsidRPr="00941A67" w:rsidR="00E21353" w:rsidP="00E857A5" w:rsidRDefault="00E21353" w14:paraId="42A30AD4" w14:textId="2B17154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Los materiales o productos entregados deberán tener, el visto bueno de </w:t>
      </w:r>
      <w:r w:rsidR="00AE753E">
        <w:rPr>
          <w:rFonts w:ascii="Aptos" w:hAnsi="Aptos" w:cstheme="minorHAnsi"/>
          <w:color w:val="000000" w:themeColor="text1"/>
        </w:rPr>
        <w:t xml:space="preserve">Dirección de proyectos y </w:t>
      </w:r>
      <w:r w:rsidRPr="00941A67">
        <w:rPr>
          <w:rFonts w:ascii="Aptos" w:hAnsi="Aptos" w:cstheme="minorHAnsi"/>
          <w:color w:val="000000" w:themeColor="text1"/>
        </w:rPr>
        <w:t>aprobación del</w:t>
      </w:r>
      <w:r w:rsidR="00AE753E">
        <w:rPr>
          <w:rFonts w:ascii="Aptos" w:hAnsi="Aptos" w:cstheme="minorHAnsi"/>
          <w:color w:val="000000" w:themeColor="text1"/>
        </w:rPr>
        <w:t xml:space="preserve"> coordinador del proyecto</w:t>
      </w:r>
      <w:r w:rsidRPr="00941A67">
        <w:rPr>
          <w:rFonts w:ascii="Aptos" w:hAnsi="Aptos" w:cstheme="minorHAnsi"/>
          <w:color w:val="000000" w:themeColor="text1"/>
        </w:rPr>
        <w:t xml:space="preserve"> (FUSALMO)</w:t>
      </w:r>
      <w:r w:rsidRPr="00941A67" w:rsidR="007A3F2E">
        <w:rPr>
          <w:rFonts w:ascii="Aptos" w:hAnsi="Aptos" w:cstheme="minorHAnsi"/>
          <w:color w:val="000000" w:themeColor="text1"/>
        </w:rPr>
        <w:t>.</w:t>
      </w:r>
    </w:p>
    <w:p w:rsidRPr="00941A67" w:rsidR="00E21353" w:rsidP="00E857A5" w:rsidRDefault="00E21353" w14:paraId="03E3474D" w14:textId="4E8F4B10">
      <w:pPr>
        <w:spacing w:line="240" w:lineRule="auto"/>
        <w:jc w:val="both"/>
        <w:rPr>
          <w:rFonts w:ascii="Aptos" w:hAnsi="Aptos" w:cstheme="minorHAnsi"/>
          <w:color w:val="000000" w:themeColor="text1"/>
        </w:rPr>
      </w:pPr>
      <w:r w:rsidRPr="00941A67">
        <w:rPr>
          <w:rFonts w:ascii="Aptos" w:hAnsi="Aptos" w:cstheme="minorHAnsi"/>
          <w:color w:val="000000" w:themeColor="text1"/>
        </w:rPr>
        <w:t>Todo lo que se elabore en esta consultoría será de propiedad intelectual de FUSALMO.</w:t>
      </w:r>
    </w:p>
    <w:p w:rsidRPr="00941A67" w:rsidR="00690EE8" w:rsidP="00E857A5" w:rsidRDefault="009A3464" w14:paraId="3BF924FD" w14:textId="02DF1697">
      <w:pPr>
        <w:spacing w:line="240" w:lineRule="auto"/>
        <w:jc w:val="both"/>
        <w:rPr>
          <w:rFonts w:ascii="Aptos" w:hAnsi="Aptos" w:cstheme="minorHAnsi"/>
          <w:color w:val="000000" w:themeColor="text1"/>
        </w:rPr>
      </w:pPr>
      <w:r w:rsidRPr="00941A67">
        <w:rPr>
          <w:rFonts w:ascii="Aptos" w:hAnsi="Aptos" w:cstheme="minorHAnsi"/>
          <w:color w:val="000000" w:themeColor="text1"/>
        </w:rPr>
        <w:t>Todos los productos y materiales desarrollados y entregados bajo los presentes Términos de Referencia serán propiedad exclusiva de FUSALMO.</w:t>
      </w:r>
    </w:p>
    <w:p w:rsidRPr="00941A67" w:rsidR="009901EC" w:rsidP="00E857A5" w:rsidRDefault="009901EC" w14:paraId="549B798A"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4.4. Honorarios y forma de pago</w:t>
      </w:r>
    </w:p>
    <w:p w:rsidRPr="00941A67" w:rsidR="007754BA" w:rsidP="00E857A5" w:rsidRDefault="007754BA" w14:paraId="19504B99" w14:textId="1943ABB2">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w:t>
      </w:r>
      <w:r w:rsidRPr="00270A17">
        <w:rPr>
          <w:rFonts w:ascii="Aptos" w:hAnsi="Aptos" w:cstheme="minorHAnsi"/>
          <w:color w:val="000000" w:themeColor="text1"/>
        </w:rPr>
        <w:t>efectuará desembolso en contra entrega de producto</w:t>
      </w:r>
      <w:r w:rsidR="00AE753E">
        <w:rPr>
          <w:rFonts w:ascii="Aptos" w:hAnsi="Aptos" w:cstheme="minorHAnsi"/>
          <w:color w:val="000000" w:themeColor="text1"/>
        </w:rPr>
        <w:t xml:space="preserve"> </w:t>
      </w:r>
      <w:r w:rsidR="00407277">
        <w:rPr>
          <w:rFonts w:ascii="Aptos" w:hAnsi="Aptos" w:cstheme="minorHAnsi"/>
          <w:color w:val="000000" w:themeColor="text1"/>
        </w:rPr>
        <w:t>único</w:t>
      </w:r>
      <w:r w:rsidRPr="00270A17">
        <w:rPr>
          <w:rFonts w:ascii="Aptos" w:hAnsi="Aptos" w:cstheme="minorHAnsi"/>
          <w:color w:val="000000" w:themeColor="text1"/>
        </w:rPr>
        <w:t>. La modalidad de la contratación es servicios profesionales, a estos montos se le efectuarán las retenciones correspondientes de renta. El Consultor o consultora emitirá factura de consumidor final por cada desembolso.</w:t>
      </w:r>
    </w:p>
    <w:p w:rsidRPr="00941A67" w:rsidR="006D5722" w:rsidP="00E857A5" w:rsidRDefault="007754BA" w14:paraId="1AD3EC2C" w14:textId="4DCBB4C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requiere que el ofertante esté inscrito en el </w:t>
      </w:r>
      <w:r w:rsidRPr="00941A67" w:rsidR="006D5722">
        <w:rPr>
          <w:rFonts w:ascii="Aptos" w:hAnsi="Aptos" w:cstheme="minorHAnsi"/>
          <w:color w:val="000000" w:themeColor="text1"/>
        </w:rPr>
        <w:t>M</w:t>
      </w:r>
      <w:r w:rsidRPr="00941A67">
        <w:rPr>
          <w:rFonts w:ascii="Aptos" w:hAnsi="Aptos" w:cstheme="minorHAnsi"/>
          <w:color w:val="000000" w:themeColor="text1"/>
        </w:rPr>
        <w:t xml:space="preserve">inisterio de </w:t>
      </w:r>
      <w:r w:rsidRPr="00941A67" w:rsidR="006D5722">
        <w:rPr>
          <w:rFonts w:ascii="Aptos" w:hAnsi="Aptos" w:cstheme="minorHAnsi"/>
          <w:color w:val="000000" w:themeColor="text1"/>
        </w:rPr>
        <w:t>H</w:t>
      </w:r>
      <w:r w:rsidRPr="00941A67">
        <w:rPr>
          <w:rFonts w:ascii="Aptos" w:hAnsi="Aptos" w:cstheme="minorHAnsi"/>
          <w:color w:val="000000" w:themeColor="text1"/>
        </w:rPr>
        <w:t xml:space="preserve">acienda </w:t>
      </w:r>
      <w:r w:rsidR="001A4BF1">
        <w:rPr>
          <w:rFonts w:ascii="Aptos" w:hAnsi="Aptos" w:cstheme="minorHAnsi"/>
          <w:color w:val="000000" w:themeColor="text1"/>
        </w:rPr>
        <w:t xml:space="preserve">de El Salvador </w:t>
      </w:r>
      <w:r w:rsidRPr="00941A67">
        <w:rPr>
          <w:rFonts w:ascii="Aptos" w:hAnsi="Aptos" w:cstheme="minorHAnsi"/>
          <w:color w:val="000000" w:themeColor="text1"/>
        </w:rPr>
        <w:t>como contribuyente</w:t>
      </w:r>
      <w:r w:rsidRPr="00941A67" w:rsidR="006D5722">
        <w:rPr>
          <w:rFonts w:ascii="Aptos" w:hAnsi="Aptos" w:cstheme="minorHAnsi"/>
          <w:color w:val="000000" w:themeColor="text1"/>
        </w:rPr>
        <w:t>.</w:t>
      </w:r>
    </w:p>
    <w:p w:rsidR="006B6246" w:rsidP="006B6246" w:rsidRDefault="006D5722" w14:paraId="622E2042" w14:textId="1D7533E1">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La factura deberá ser a nombre de FUSALMO. </w:t>
      </w:r>
      <w:bookmarkStart w:name="_Toc163810759" w:id="12"/>
    </w:p>
    <w:p w:rsidR="00AE753E" w:rsidP="006B6246" w:rsidRDefault="00AE753E" w14:paraId="3AACEEB1" w14:textId="77777777">
      <w:pPr>
        <w:spacing w:line="240" w:lineRule="auto"/>
        <w:jc w:val="both"/>
        <w:rPr>
          <w:rFonts w:ascii="Aptos" w:hAnsi="Aptos" w:cstheme="minorHAnsi"/>
          <w:color w:val="000000" w:themeColor="text1"/>
        </w:rPr>
      </w:pPr>
    </w:p>
    <w:p w:rsidRPr="006B6246" w:rsidR="00AE753E" w:rsidP="006B6246" w:rsidRDefault="00AE753E" w14:paraId="1DC14FE9" w14:textId="77777777">
      <w:pPr>
        <w:spacing w:line="240" w:lineRule="auto"/>
        <w:jc w:val="both"/>
        <w:rPr>
          <w:rFonts w:ascii="Aptos" w:hAnsi="Aptos" w:cstheme="minorHAnsi"/>
          <w:color w:val="000000" w:themeColor="text1"/>
        </w:rPr>
      </w:pPr>
    </w:p>
    <w:p w:rsidRPr="00FF091B" w:rsidR="00FF091B" w:rsidP="00FF091B" w:rsidRDefault="00FF091B" w14:paraId="306C7B7D" w14:textId="28CE8066">
      <w:pPr>
        <w:pBdr>
          <w:bottom w:val="single" w:color="auto" w:sz="4" w:space="1"/>
        </w:pBdr>
        <w:spacing w:line="240" w:lineRule="auto"/>
        <w:jc w:val="both"/>
        <w:rPr>
          <w:rFonts w:ascii="Aptos" w:hAnsi="Aptos" w:cstheme="minorHAnsi"/>
          <w:b/>
          <w:color w:val="000000" w:themeColor="text1"/>
        </w:rPr>
      </w:pPr>
      <w:r w:rsidRPr="008B21FE">
        <w:rPr>
          <w:rFonts w:ascii="Aptos" w:hAnsi="Aptos" w:cstheme="minorHAnsi"/>
          <w:b/>
          <w:color w:val="000000" w:themeColor="text1"/>
        </w:rPr>
        <w:t>4.</w:t>
      </w:r>
      <w:r w:rsidR="006B6246">
        <w:rPr>
          <w:rFonts w:ascii="Aptos" w:hAnsi="Aptos" w:cstheme="minorHAnsi"/>
          <w:b/>
          <w:color w:val="000000" w:themeColor="text1"/>
        </w:rPr>
        <w:t>5</w:t>
      </w:r>
      <w:r w:rsidRPr="008B21FE">
        <w:rPr>
          <w:rFonts w:ascii="Aptos" w:hAnsi="Aptos" w:cstheme="minorHAnsi"/>
          <w:b/>
          <w:color w:val="000000" w:themeColor="text1"/>
        </w:rPr>
        <w:t xml:space="preserve">. </w:t>
      </w:r>
      <w:r w:rsidRPr="008B21FE" w:rsidR="008B21FE">
        <w:rPr>
          <w:rFonts w:ascii="Aptos" w:hAnsi="Aptos" w:cstheme="minorHAnsi"/>
          <w:b/>
          <w:color w:val="000000" w:themeColor="text1"/>
        </w:rPr>
        <w:t>Requisitos y procedimiento de presentación de propuestas</w:t>
      </w:r>
    </w:p>
    <w:p w:rsidRPr="00D65C25" w:rsidR="009F1151" w:rsidP="00E857A5" w:rsidRDefault="009F1151" w14:paraId="03894C51" w14:textId="1618AD93">
      <w:pPr>
        <w:keepNext/>
        <w:keepLines/>
        <w:spacing w:before="120" w:after="120" w:line="240" w:lineRule="auto"/>
        <w:jc w:val="both"/>
        <w:outlineLvl w:val="1"/>
        <w:rPr>
          <w:rFonts w:ascii="Aptos" w:hAnsi="Aptos" w:eastAsiaTheme="majorEastAsia" w:cstheme="majorBidi"/>
          <w:b/>
          <w:bCs/>
          <w:color w:val="2E74B5" w:themeColor="accent1" w:themeShade="BF"/>
          <w:kern w:val="2"/>
          <w:lang w:val="pt-PT"/>
          <w14:ligatures w14:val="standardContextual"/>
        </w:rPr>
      </w:pPr>
      <w:r w:rsidRPr="00D65C25">
        <w:rPr>
          <w:rFonts w:ascii="Aptos" w:hAnsi="Aptos" w:eastAsiaTheme="majorEastAsia" w:cstheme="majorBidi"/>
          <w:b/>
          <w:bCs/>
          <w:color w:val="2E74B5" w:themeColor="accent1" w:themeShade="BF"/>
          <w:kern w:val="2"/>
          <w:lang w:val="pt-PT"/>
          <w14:ligatures w14:val="standardContextual"/>
        </w:rPr>
        <w:t>Período para presentar ofertas:</w:t>
      </w:r>
      <w:bookmarkEnd w:id="12"/>
    </w:p>
    <w:p w:rsidRPr="00D65C25" w:rsidR="009F1151" w:rsidP="00E857A5" w:rsidRDefault="009902CF" w14:paraId="454166EA" w14:textId="6CA535CB">
      <w:pPr>
        <w:spacing w:before="120" w:after="120" w:line="240" w:lineRule="auto"/>
        <w:rPr>
          <w:rFonts w:ascii="Aptos" w:hAnsi="Aptos"/>
          <w:lang w:val="pt-PT"/>
        </w:rPr>
      </w:pPr>
      <w:r w:rsidRPr="45B46C3D" w:rsidR="5A69141D">
        <w:rPr>
          <w:rFonts w:ascii="Aptos" w:hAnsi="Aptos"/>
          <w:lang w:val="pt-PT"/>
        </w:rPr>
        <w:t>21</w:t>
      </w:r>
      <w:r w:rsidRPr="45B46C3D" w:rsidR="59F2C21C">
        <w:rPr>
          <w:rFonts w:ascii="Aptos" w:hAnsi="Aptos"/>
          <w:lang w:val="pt-PT"/>
        </w:rPr>
        <w:t xml:space="preserve"> </w:t>
      </w:r>
      <w:r w:rsidRPr="45B46C3D" w:rsidR="59F2C21C">
        <w:rPr>
          <w:rFonts w:ascii="Aptos" w:hAnsi="Aptos"/>
          <w:lang w:val="pt-PT"/>
        </w:rPr>
        <w:t>Septiembre</w:t>
      </w:r>
      <w:r w:rsidRPr="45B46C3D" w:rsidR="59F2C21C">
        <w:rPr>
          <w:rFonts w:ascii="Aptos" w:hAnsi="Aptos"/>
          <w:lang w:val="pt-PT"/>
        </w:rPr>
        <w:t xml:space="preserve"> </w:t>
      </w:r>
      <w:r w:rsidRPr="45B46C3D" w:rsidR="009F1151">
        <w:rPr>
          <w:rFonts w:ascii="Aptos" w:hAnsi="Aptos"/>
          <w:lang w:val="pt-PT"/>
        </w:rPr>
        <w:t>202</w:t>
      </w:r>
      <w:r w:rsidRPr="45B46C3D" w:rsidR="006928B4">
        <w:rPr>
          <w:rFonts w:ascii="Aptos" w:hAnsi="Aptos"/>
          <w:lang w:val="pt-PT"/>
        </w:rPr>
        <w:t>6</w:t>
      </w:r>
      <w:r w:rsidRPr="45B46C3D" w:rsidR="58005733">
        <w:rPr>
          <w:rFonts w:ascii="Aptos" w:hAnsi="Aptos"/>
          <w:lang w:val="pt-PT"/>
        </w:rPr>
        <w:t xml:space="preserve"> – </w:t>
      </w:r>
      <w:r w:rsidRPr="45B46C3D" w:rsidR="07D884FD">
        <w:rPr>
          <w:rFonts w:ascii="Aptos" w:hAnsi="Aptos"/>
          <w:lang w:val="pt-PT"/>
        </w:rPr>
        <w:t>23</w:t>
      </w:r>
      <w:r w:rsidRPr="45B46C3D" w:rsidR="00C23007">
        <w:rPr>
          <w:rFonts w:ascii="Aptos" w:hAnsi="Aptos"/>
          <w:lang w:val="pt-PT"/>
        </w:rPr>
        <w:t xml:space="preserve"> </w:t>
      </w:r>
      <w:r w:rsidRPr="45B46C3D" w:rsidR="00C23007">
        <w:rPr>
          <w:rFonts w:ascii="Aptos" w:hAnsi="Aptos"/>
          <w:lang w:val="pt-PT"/>
        </w:rPr>
        <w:t>Sep</w:t>
      </w:r>
      <w:r w:rsidRPr="45B46C3D" w:rsidR="003615DA">
        <w:rPr>
          <w:rFonts w:ascii="Aptos" w:hAnsi="Aptos"/>
          <w:lang w:val="pt-PT"/>
        </w:rPr>
        <w:t>tiembre</w:t>
      </w:r>
      <w:r w:rsidRPr="45B46C3D" w:rsidR="009F1151">
        <w:rPr>
          <w:rFonts w:ascii="Aptos" w:hAnsi="Aptos"/>
          <w:lang w:val="pt-PT"/>
        </w:rPr>
        <w:t xml:space="preserve"> de 202</w:t>
      </w:r>
      <w:r w:rsidRPr="45B46C3D" w:rsidR="006928B4">
        <w:rPr>
          <w:rFonts w:ascii="Aptos" w:hAnsi="Aptos"/>
          <w:lang w:val="pt-PT"/>
        </w:rPr>
        <w:t>6</w:t>
      </w:r>
    </w:p>
    <w:p w:rsidRPr="00941A67" w:rsidR="009F1151" w:rsidP="00E857A5" w:rsidRDefault="009F1151" w14:paraId="7915EE47"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0" w:id="13"/>
      <w:r w:rsidRPr="00941A67">
        <w:rPr>
          <w:rFonts w:ascii="Aptos" w:hAnsi="Aptos" w:eastAsiaTheme="majorEastAsia" w:cstheme="majorBidi"/>
          <w:b/>
          <w:bCs/>
          <w:color w:val="2E74B5" w:themeColor="accent1" w:themeShade="BF"/>
          <w:kern w:val="2"/>
          <w14:ligatures w14:val="standardContextual"/>
        </w:rPr>
        <w:t>Forma de presentación:</w:t>
      </w:r>
      <w:bookmarkEnd w:id="13"/>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596320BD" w14:textId="70420E63">
      <w:pPr>
        <w:spacing w:before="120" w:after="120" w:line="240" w:lineRule="auto"/>
        <w:rPr>
          <w:rFonts w:ascii="Aptos" w:hAnsi="Aptos"/>
        </w:rPr>
      </w:pPr>
      <w:r w:rsidRPr="45B46C3D" w:rsidR="009F1151">
        <w:rPr>
          <w:rFonts w:ascii="Aptos" w:hAnsi="Aptos"/>
        </w:rPr>
        <w:t xml:space="preserve">Enviar la oferta técnica y la documentación acreditativa de la persona jurídica/ física por </w:t>
      </w:r>
      <w:r w:rsidRPr="45B46C3D" w:rsidR="006C46F7">
        <w:rPr>
          <w:rFonts w:ascii="Aptos" w:hAnsi="Aptos"/>
        </w:rPr>
        <w:t>e</w:t>
      </w:r>
      <w:r w:rsidRPr="45B46C3D" w:rsidR="009F1151">
        <w:rPr>
          <w:rFonts w:ascii="Aptos" w:hAnsi="Aptos"/>
        </w:rPr>
        <w:t>mail a:</w:t>
      </w:r>
      <w:r w:rsidRPr="45B46C3D" w:rsidR="002043BA">
        <w:rPr>
          <w:rFonts w:ascii="Aptos" w:hAnsi="Aptos"/>
        </w:rPr>
        <w:t xml:space="preserve"> </w:t>
      </w:r>
    </w:p>
    <w:p w:rsidRPr="00941A67" w:rsidR="009F1151" w:rsidP="45B46C3D" w:rsidRDefault="009F1151" w14:paraId="4787C65D" w14:textId="1B6E2F24">
      <w:pPr>
        <w:keepNext/>
        <w:keepLines/>
        <w:spacing w:before="120" w:after="120" w:line="240" w:lineRule="auto"/>
      </w:pPr>
      <w:hyperlink r:id="Rf2191a60593b48c1">
        <w:r w:rsidRPr="45B46C3D" w:rsidR="52AA36E1">
          <w:rPr>
            <w:rStyle w:val="Hyperlink"/>
            <w:b w:val="0"/>
            <w:bCs w:val="0"/>
            <w:i w:val="0"/>
            <w:iCs w:val="0"/>
            <w:caps w:val="0"/>
            <w:smallCaps w:val="0"/>
            <w:strike w:val="0"/>
            <w:dstrike w:val="0"/>
            <w:noProof w:val="0"/>
            <w:lang w:val="es-ES"/>
          </w:rPr>
          <w:t>comprasfinanzas@fusalmo.org</w:t>
        </w:r>
      </w:hyperlink>
      <w:r w:rsidRPr="45B46C3D" w:rsidR="52AA36E1">
        <w:rPr>
          <w:rFonts w:ascii="Aptos" w:hAnsi="Aptos" w:eastAsia="Aptos" w:cs="Aptos"/>
          <w:b w:val="0"/>
          <w:bCs w:val="0"/>
          <w:i w:val="0"/>
          <w:iCs w:val="0"/>
          <w:caps w:val="0"/>
          <w:smallCaps w:val="0"/>
          <w:noProof w:val="0"/>
          <w:color w:val="000000" w:themeColor="text1" w:themeTint="FF" w:themeShade="FF"/>
          <w:sz w:val="22"/>
          <w:szCs w:val="22"/>
          <w:lang w:val="es-ES"/>
        </w:rPr>
        <w:t xml:space="preserve"> </w:t>
      </w:r>
      <w:r w:rsidRPr="45B46C3D" w:rsidR="52AA36E1">
        <w:rPr>
          <w:rFonts w:ascii="Aptos" w:hAnsi="Aptos" w:eastAsia="Aptos" w:cs="Aptos"/>
          <w:b w:val="0"/>
          <w:bCs w:val="0"/>
          <w:i w:val="0"/>
          <w:iCs w:val="0"/>
          <w:caps w:val="0"/>
          <w:smallCaps w:val="0"/>
          <w:noProof w:val="0"/>
          <w:color w:val="000000" w:themeColor="text1" w:themeTint="FF" w:themeShade="FF"/>
          <w:sz w:val="22"/>
          <w:szCs w:val="22"/>
          <w:lang w:val="es-ES"/>
        </w:rPr>
        <w:t xml:space="preserve"> con copia a </w:t>
      </w:r>
      <w:hyperlink r:id="R58203cd215654ad6">
        <w:r w:rsidRPr="45B46C3D" w:rsidR="52AA36E1">
          <w:rPr>
            <w:rStyle w:val="Hyperlink"/>
            <w:b w:val="0"/>
            <w:bCs w:val="0"/>
            <w:i w:val="0"/>
            <w:iCs w:val="0"/>
            <w:caps w:val="0"/>
            <w:smallCaps w:val="0"/>
            <w:strike w:val="0"/>
            <w:dstrike w:val="0"/>
            <w:noProof w:val="0"/>
            <w:lang w:val="es-ES"/>
          </w:rPr>
          <w:t>emerson.reyes@fusalmo.org</w:t>
        </w:r>
      </w:hyperlink>
      <w:r w:rsidRPr="45B46C3D" w:rsidR="52AA36E1">
        <w:rPr>
          <w:rFonts w:ascii="Aptos" w:hAnsi="Aptos" w:eastAsia="Aptos" w:cs="Aptos"/>
          <w:b w:val="0"/>
          <w:bCs w:val="0"/>
          <w:i w:val="0"/>
          <w:iCs w:val="0"/>
          <w:caps w:val="0"/>
          <w:smallCaps w:val="0"/>
          <w:noProof w:val="0"/>
          <w:color w:val="000000" w:themeColor="text1" w:themeTint="FF" w:themeShade="FF"/>
          <w:sz w:val="22"/>
          <w:szCs w:val="22"/>
          <w:lang w:val="es-ES"/>
        </w:rPr>
        <w:t xml:space="preserve"> y</w:t>
      </w:r>
      <w:r w:rsidRPr="45B46C3D" w:rsidR="52AA36E1">
        <w:rPr>
          <w:rFonts w:ascii="Aptos" w:hAnsi="Aptos" w:eastAsia="Aptos" w:cs="Aptos"/>
          <w:b w:val="0"/>
          <w:bCs w:val="0"/>
          <w:i w:val="0"/>
          <w:iCs w:val="0"/>
          <w:caps w:val="0"/>
          <w:smallCaps w:val="0"/>
          <w:noProof w:val="0"/>
          <w:color w:val="000000" w:themeColor="text1" w:themeTint="FF" w:themeShade="FF"/>
          <w:sz w:val="22"/>
          <w:szCs w:val="22"/>
          <w:lang w:val="es-ES"/>
        </w:rPr>
        <w:t xml:space="preserve"> </w:t>
      </w:r>
      <w:hyperlink r:id="Reaf59980e3174afa">
        <w:r w:rsidRPr="45B46C3D" w:rsidR="52AA36E1">
          <w:rPr>
            <w:rStyle w:val="Hyperlink"/>
            <w:b w:val="0"/>
            <w:bCs w:val="0"/>
            <w:i w:val="0"/>
            <w:iCs w:val="0"/>
            <w:caps w:val="0"/>
            <w:smallCaps w:val="0"/>
            <w:strike w:val="0"/>
            <w:dstrike w:val="0"/>
            <w:noProof w:val="0"/>
            <w:lang w:val="es-ES"/>
          </w:rPr>
          <w:t>victor.garay@fusalmo.org</w:t>
        </w:r>
      </w:hyperlink>
      <w:r w:rsidRPr="45B46C3D" w:rsidR="52AA36E1">
        <w:rPr>
          <w:rFonts w:ascii="Calibri" w:hAnsi="Calibri" w:eastAsia="Calibri" w:cs="Calibri"/>
          <w:b w:val="0"/>
          <w:bCs w:val="0"/>
          <w:i w:val="0"/>
          <w:iCs w:val="0"/>
          <w:caps w:val="0"/>
          <w:smallCaps w:val="0"/>
          <w:noProof w:val="0"/>
          <w:color w:val="000000" w:themeColor="text1" w:themeTint="FF" w:themeShade="FF"/>
          <w:sz w:val="22"/>
          <w:szCs w:val="22"/>
          <w:lang w:val="es-ES"/>
        </w:rPr>
        <w:t xml:space="preserve"> </w:t>
      </w:r>
      <w:r w:rsidRPr="45B46C3D" w:rsidR="52AA36E1">
        <w:rPr>
          <w:rFonts w:ascii="Aptos" w:hAnsi="Aptos" w:eastAsia="Aptos" w:cs="Aptos"/>
          <w:noProof w:val="0"/>
          <w:sz w:val="22"/>
          <w:szCs w:val="22"/>
          <w:lang w:val="es-ES"/>
        </w:rPr>
        <w:t xml:space="preserve"> </w:t>
      </w:r>
    </w:p>
    <w:p w:rsidRPr="00941A67" w:rsidR="009F1151" w:rsidP="45B46C3D" w:rsidRDefault="009F1151" w14:paraId="79B391B8" w14:textId="77777777">
      <w:pPr>
        <w:keepNext w:val="1"/>
        <w:keepLines w:val="1"/>
        <w:spacing w:before="120" w:after="120" w:line="240" w:lineRule="auto"/>
        <w:jc w:val="both"/>
        <w:outlineLvl w:val="1"/>
        <w:rPr>
          <w:rFonts w:ascii="Aptos" w:hAnsi="Aptos" w:eastAsia="游ゴシック Light" w:cs="Times New Roman" w:eastAsiaTheme="majorEastAsia" w:cstheme="majorBidi"/>
          <w:b w:val="1"/>
          <w:bCs w:val="1"/>
          <w:color w:val="2E74B5" w:themeColor="accent1" w:themeShade="BF"/>
          <w:kern w:val="2"/>
          <w14:ligatures w14:val="standardContextual"/>
        </w:rPr>
      </w:pPr>
      <w:bookmarkStart w:name="_Toc163810761" w:id="14"/>
      <w:r w:rsidRPr="45B46C3D" w:rsidR="009F1151">
        <w:rPr>
          <w:rFonts w:ascii="Aptos" w:hAnsi="Aptos" w:eastAsia="游ゴシック Light" w:cs="Times New Roman" w:eastAsiaTheme="majorEastAsia" w:cstheme="majorBidi"/>
          <w:b w:val="1"/>
          <w:bCs w:val="1"/>
          <w:color w:val="2E74B5" w:themeColor="accent1" w:themeShade="BF"/>
          <w:kern w:val="2"/>
          <w14:ligatures w14:val="standardContextual"/>
        </w:rPr>
        <w:t>Contenido de las propuestas</w:t>
      </w:r>
      <w:bookmarkEnd w:id="14"/>
      <w:r w:rsidRPr="45B46C3D" w:rsidR="009F1151">
        <w:rPr>
          <w:rFonts w:ascii="Aptos" w:hAnsi="Aptos" w:eastAsia="游ゴシック Light" w:cs="Times New Roman" w:eastAsiaTheme="majorEastAsia" w:cstheme="majorBidi"/>
          <w:b w:val="1"/>
          <w:bCs w:val="1"/>
          <w:color w:val="2E74B5" w:themeColor="accent1" w:themeShade="BF"/>
          <w:kern w:val="2"/>
          <w14:ligatures w14:val="standardContextual"/>
        </w:rPr>
        <w:t xml:space="preserve"> </w:t>
      </w:r>
    </w:p>
    <w:p w:rsidRPr="00941A67" w:rsidR="009F1151" w:rsidP="00E857A5" w:rsidRDefault="009F1151" w14:paraId="78EA284A" w14:textId="77777777">
      <w:pPr>
        <w:spacing w:before="120" w:after="120" w:line="240" w:lineRule="auto"/>
        <w:jc w:val="both"/>
        <w:rPr>
          <w:rFonts w:ascii="Aptos" w:hAnsi="Aptos"/>
        </w:rPr>
      </w:pPr>
      <w:r w:rsidRPr="00941A67">
        <w:rPr>
          <w:rFonts w:ascii="Aptos" w:hAnsi="Aptos"/>
        </w:rPr>
        <w:t>La oferta debe ser presentada por escrito, conteniendo los siguientes documentos exigidos en los términos de referencia:</w:t>
      </w:r>
    </w:p>
    <w:p w:rsidRPr="00941A67" w:rsidR="009F1151" w:rsidP="00E857A5" w:rsidRDefault="009F1151" w14:paraId="4A18A72D"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Carta de presentación</w:t>
      </w:r>
    </w:p>
    <w:p w:rsidRPr="00941A67" w:rsidR="009F1151" w:rsidP="00E857A5" w:rsidRDefault="009F1151" w14:paraId="2ED252C6"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Propuesta técnica y económica</w:t>
      </w:r>
    </w:p>
    <w:p w:rsidRPr="00941A67" w:rsidR="009F1151" w:rsidP="00E857A5" w:rsidRDefault="009F1151" w14:paraId="55BE3F35"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Hoja de vida o portafolio de servicios</w:t>
      </w:r>
    </w:p>
    <w:p w:rsidRPr="00941A67" w:rsidR="009F1151" w:rsidP="00E857A5" w:rsidRDefault="009F1151" w14:paraId="7E8BC6D1" w14:textId="7D8BB02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 xml:space="preserve">Fotocopia del </w:t>
      </w:r>
      <w:r w:rsidRPr="00941A67" w:rsidR="0087211F">
        <w:rPr>
          <w:rFonts w:ascii="Aptos" w:hAnsi="Aptos" w:eastAsia="Calibri" w:cs="Times New Roman"/>
        </w:rPr>
        <w:t>DUI</w:t>
      </w:r>
      <w:r w:rsidRPr="00941A67">
        <w:rPr>
          <w:rFonts w:ascii="Aptos" w:hAnsi="Aptos" w:eastAsia="Calibri" w:cs="Times New Roman"/>
        </w:rPr>
        <w:t>/</w:t>
      </w:r>
      <w:r w:rsidRPr="00941A67" w:rsidR="0087211F">
        <w:rPr>
          <w:rFonts w:ascii="Aptos" w:hAnsi="Aptos" w:eastAsia="Calibri" w:cs="Times New Roman"/>
        </w:rPr>
        <w:t>NIT</w:t>
      </w:r>
    </w:p>
    <w:p w:rsidRPr="009E587F" w:rsidR="009E587F" w:rsidP="009E587F" w:rsidRDefault="009F1151" w14:paraId="4AF44BFF" w14:textId="43C9F5E4">
      <w:pPr>
        <w:numPr>
          <w:ilvl w:val="0"/>
          <w:numId w:val="7"/>
        </w:numPr>
        <w:spacing w:before="120" w:after="0" w:line="240" w:lineRule="auto"/>
        <w:jc w:val="both"/>
        <w:rPr>
          <w:rFonts w:ascii="Aptos" w:hAnsi="Aptos" w:eastAsia="Calibri" w:cs="Times New Roman"/>
        </w:rPr>
      </w:pPr>
      <w:r w:rsidRPr="00941A67">
        <w:rPr>
          <w:rFonts w:ascii="Aptos" w:hAnsi="Aptos" w:eastAsia="Calibri" w:cs="Times New Roman"/>
        </w:rPr>
        <w:t xml:space="preserve">Anexos </w:t>
      </w:r>
      <w:r w:rsidR="009E587F">
        <w:rPr>
          <w:rFonts w:ascii="Aptos" w:hAnsi="Aptos" w:eastAsia="Calibri" w:cs="Times New Roman"/>
        </w:rPr>
        <w:t>(ver criterios de valoración)</w:t>
      </w:r>
    </w:p>
    <w:p w:rsidRPr="00941A67" w:rsidR="00A914ED" w:rsidP="00E857A5" w:rsidRDefault="009F1151" w14:paraId="299D14BD" w14:textId="5057F841">
      <w:pPr>
        <w:widowControl w:val="0"/>
        <w:autoSpaceDE w:val="0"/>
        <w:autoSpaceDN w:val="0"/>
        <w:spacing w:before="120" w:after="120" w:line="240" w:lineRule="auto"/>
        <w:ind w:right="-1"/>
        <w:jc w:val="both"/>
        <w:rPr>
          <w:rFonts w:ascii="Aptos" w:hAnsi="Aptos" w:eastAsia="Calibri" w:cs="Calibri"/>
        </w:rPr>
      </w:pPr>
      <w:r w:rsidRPr="00941A67">
        <w:rPr>
          <w:rFonts w:ascii="Aptos" w:hAnsi="Aptos" w:eastAsia="Calibri" w:cs="Calibri"/>
        </w:rPr>
        <w:t>Se</w:t>
      </w:r>
      <w:r w:rsidRPr="00941A67">
        <w:rPr>
          <w:rFonts w:ascii="Aptos" w:hAnsi="Aptos" w:eastAsia="Calibri" w:cs="Calibri"/>
          <w:spacing w:val="6"/>
        </w:rPr>
        <w:t xml:space="preserve"> </w:t>
      </w:r>
      <w:r w:rsidRPr="00941A67">
        <w:rPr>
          <w:rFonts w:ascii="Aptos" w:hAnsi="Aptos" w:eastAsia="Calibri" w:cs="Calibri"/>
        </w:rPr>
        <w:t>pide</w:t>
      </w:r>
      <w:r w:rsidRPr="00941A67">
        <w:rPr>
          <w:rFonts w:ascii="Aptos" w:hAnsi="Aptos" w:eastAsia="Calibri" w:cs="Calibri"/>
          <w:spacing w:val="9"/>
        </w:rPr>
        <w:t xml:space="preserve"> </w:t>
      </w:r>
      <w:r w:rsidRPr="00941A67">
        <w:rPr>
          <w:rFonts w:ascii="Aptos" w:hAnsi="Aptos" w:eastAsia="Calibri" w:cs="Calibri"/>
        </w:rPr>
        <w:t>presentar</w:t>
      </w:r>
      <w:r w:rsidRPr="00941A67">
        <w:rPr>
          <w:rFonts w:ascii="Aptos" w:hAnsi="Aptos" w:eastAsia="Calibri" w:cs="Calibri"/>
          <w:spacing w:val="8"/>
        </w:rPr>
        <w:t xml:space="preserve"> </w:t>
      </w:r>
      <w:r w:rsidRPr="00941A67">
        <w:rPr>
          <w:rFonts w:ascii="Aptos" w:hAnsi="Aptos" w:eastAsia="Calibri" w:cs="Calibri"/>
        </w:rPr>
        <w:t>su</w:t>
      </w:r>
      <w:r w:rsidRPr="00941A67">
        <w:rPr>
          <w:rFonts w:ascii="Aptos" w:hAnsi="Aptos" w:eastAsia="Calibri" w:cs="Calibri"/>
          <w:spacing w:val="6"/>
        </w:rPr>
        <w:t xml:space="preserve"> </w:t>
      </w:r>
      <w:r w:rsidRPr="00941A67">
        <w:rPr>
          <w:rFonts w:ascii="Aptos" w:hAnsi="Aptos" w:eastAsia="Calibri" w:cs="Calibri"/>
        </w:rPr>
        <w:t>oferta</w:t>
      </w:r>
      <w:r w:rsidRPr="00941A67">
        <w:rPr>
          <w:rFonts w:ascii="Aptos" w:hAnsi="Aptos" w:eastAsia="Calibri" w:cs="Calibri"/>
          <w:spacing w:val="7"/>
        </w:rPr>
        <w:t xml:space="preserve"> </w:t>
      </w:r>
      <w:r w:rsidRPr="00941A67">
        <w:rPr>
          <w:rFonts w:ascii="Aptos" w:hAnsi="Aptos" w:eastAsia="Calibri" w:cs="Calibri"/>
        </w:rPr>
        <w:t>técnica</w:t>
      </w:r>
      <w:r w:rsidRPr="00941A67">
        <w:rPr>
          <w:rFonts w:ascii="Aptos" w:hAnsi="Aptos" w:eastAsia="Calibri" w:cs="Calibri"/>
          <w:spacing w:val="5"/>
        </w:rPr>
        <w:t xml:space="preserve"> </w:t>
      </w:r>
      <w:r w:rsidRPr="00941A67">
        <w:rPr>
          <w:rFonts w:ascii="Aptos" w:hAnsi="Aptos" w:eastAsia="Calibri" w:cs="Calibri"/>
        </w:rPr>
        <w:t>y</w:t>
      </w:r>
      <w:r w:rsidRPr="00941A67">
        <w:rPr>
          <w:rFonts w:ascii="Aptos" w:hAnsi="Aptos" w:eastAsia="Calibri" w:cs="Calibri"/>
          <w:spacing w:val="10"/>
        </w:rPr>
        <w:t xml:space="preserve"> </w:t>
      </w:r>
      <w:r w:rsidRPr="00941A67">
        <w:rPr>
          <w:rFonts w:ascii="Aptos" w:hAnsi="Aptos" w:eastAsia="Calibri" w:cs="Calibri"/>
        </w:rPr>
        <w:t>económica</w:t>
      </w:r>
      <w:r w:rsidRPr="00941A67">
        <w:rPr>
          <w:rFonts w:ascii="Aptos" w:hAnsi="Aptos" w:eastAsia="Calibri" w:cs="Calibri"/>
          <w:spacing w:val="7"/>
        </w:rPr>
        <w:t xml:space="preserve"> </w:t>
      </w:r>
      <w:r w:rsidRPr="00941A67">
        <w:rPr>
          <w:rFonts w:ascii="Aptos" w:hAnsi="Aptos" w:eastAsia="Calibri" w:cs="Calibri"/>
        </w:rPr>
        <w:t>de</w:t>
      </w:r>
      <w:r w:rsidRPr="00941A67">
        <w:rPr>
          <w:rFonts w:ascii="Aptos" w:hAnsi="Aptos" w:eastAsia="Calibri" w:cs="Calibri"/>
          <w:spacing w:val="9"/>
        </w:rPr>
        <w:t xml:space="preserve"> </w:t>
      </w:r>
      <w:r w:rsidRPr="00941A67">
        <w:rPr>
          <w:rFonts w:ascii="Aptos" w:hAnsi="Aptos" w:eastAsia="Calibri" w:cs="Calibri"/>
        </w:rPr>
        <w:t>la</w:t>
      </w:r>
      <w:r w:rsidRPr="00941A67">
        <w:rPr>
          <w:rFonts w:ascii="Aptos" w:hAnsi="Aptos" w:eastAsia="Calibri" w:cs="Calibri"/>
          <w:spacing w:val="4"/>
        </w:rPr>
        <w:t xml:space="preserve"> </w:t>
      </w:r>
      <w:r w:rsidRPr="00941A67">
        <w:rPr>
          <w:rFonts w:ascii="Aptos" w:hAnsi="Aptos" w:eastAsia="Calibri" w:cs="Calibri"/>
        </w:rPr>
        <w:t>presente</w:t>
      </w:r>
      <w:r w:rsidRPr="00941A67">
        <w:rPr>
          <w:rFonts w:ascii="Aptos" w:hAnsi="Aptos" w:eastAsia="Calibri" w:cs="Calibri"/>
          <w:spacing w:val="6"/>
        </w:rPr>
        <w:t xml:space="preserve"> </w:t>
      </w:r>
      <w:r w:rsidRPr="00941A67">
        <w:rPr>
          <w:rFonts w:ascii="Aptos" w:hAnsi="Aptos" w:eastAsia="Calibri" w:cs="Calibri"/>
        </w:rPr>
        <w:t>consultoría</w:t>
      </w:r>
      <w:r w:rsidRPr="00941A67">
        <w:rPr>
          <w:rFonts w:ascii="Aptos" w:hAnsi="Aptos" w:eastAsia="Calibri" w:cs="Calibri"/>
          <w:spacing w:val="9"/>
        </w:rPr>
        <w:t xml:space="preserve"> </w:t>
      </w:r>
      <w:r w:rsidRPr="00941A67">
        <w:rPr>
          <w:rFonts w:ascii="Aptos" w:hAnsi="Aptos" w:eastAsia="Calibri" w:cs="Calibri"/>
        </w:rPr>
        <w:t>en formato</w:t>
      </w:r>
      <w:r w:rsidRPr="00941A67">
        <w:rPr>
          <w:rFonts w:ascii="Aptos" w:hAnsi="Aptos" w:eastAsia="Calibri" w:cs="Calibri"/>
          <w:spacing w:val="13"/>
        </w:rPr>
        <w:t xml:space="preserve"> </w:t>
      </w:r>
      <w:r w:rsidRPr="00941A67">
        <w:rPr>
          <w:rFonts w:ascii="Aptos" w:hAnsi="Aptos" w:eastAsia="Calibri" w:cs="Calibri"/>
        </w:rPr>
        <w:t>digital.</w:t>
      </w:r>
      <w:r w:rsidRPr="00941A67">
        <w:rPr>
          <w:rFonts w:ascii="Aptos" w:hAnsi="Aptos" w:eastAsia="Calibri" w:cs="Calibri"/>
          <w:spacing w:val="16"/>
        </w:rPr>
        <w:t xml:space="preserve"> </w:t>
      </w:r>
      <w:r w:rsidRPr="00941A67">
        <w:rPr>
          <w:rFonts w:ascii="Aptos" w:hAnsi="Aptos" w:eastAsia="Calibri" w:cs="Calibri"/>
        </w:rPr>
        <w:t>El total de la</w:t>
      </w:r>
      <w:r w:rsidRPr="00941A67">
        <w:rPr>
          <w:rFonts w:ascii="Aptos" w:hAnsi="Aptos" w:eastAsia="Calibri" w:cs="Calibri"/>
          <w:spacing w:val="5"/>
        </w:rPr>
        <w:t xml:space="preserve"> </w:t>
      </w:r>
      <w:r w:rsidRPr="00941A67">
        <w:rPr>
          <w:rFonts w:ascii="Aptos" w:hAnsi="Aptos" w:eastAsia="Calibri" w:cs="Calibri"/>
        </w:rPr>
        <w:t>oferta</w:t>
      </w:r>
      <w:r w:rsidRPr="00941A67">
        <w:rPr>
          <w:rFonts w:ascii="Aptos" w:hAnsi="Aptos" w:eastAsia="Calibri" w:cs="Calibri"/>
          <w:spacing w:val="-4"/>
        </w:rPr>
        <w:t xml:space="preserve"> </w:t>
      </w:r>
      <w:r w:rsidRPr="00941A67">
        <w:rPr>
          <w:rFonts w:ascii="Aptos" w:hAnsi="Aptos" w:eastAsia="Calibri" w:cs="Calibri"/>
        </w:rPr>
        <w:t>económica</w:t>
      </w:r>
      <w:r w:rsidRPr="00941A67">
        <w:rPr>
          <w:rFonts w:ascii="Aptos" w:hAnsi="Aptos" w:eastAsia="Calibri" w:cs="Calibri"/>
          <w:spacing w:val="-3"/>
        </w:rPr>
        <w:t xml:space="preserve"> </w:t>
      </w:r>
      <w:r w:rsidRPr="00941A67">
        <w:rPr>
          <w:rFonts w:ascii="Aptos" w:hAnsi="Aptos" w:eastAsia="Calibri" w:cs="Calibri"/>
        </w:rPr>
        <w:t>deberá</w:t>
      </w:r>
      <w:r w:rsidRPr="00941A67">
        <w:rPr>
          <w:rFonts w:ascii="Aptos" w:hAnsi="Aptos" w:eastAsia="Calibri" w:cs="Calibri"/>
          <w:spacing w:val="-2"/>
        </w:rPr>
        <w:t xml:space="preserve"> </w:t>
      </w:r>
      <w:r w:rsidRPr="00941A67">
        <w:rPr>
          <w:rFonts w:ascii="Aptos" w:hAnsi="Aptos" w:eastAsia="Calibri" w:cs="Calibri"/>
        </w:rPr>
        <w:t>incluir IVA.</w:t>
      </w:r>
      <w:bookmarkStart w:name="_Toc209423116" w:id="15"/>
    </w:p>
    <w:p w:rsidRPr="00941A67" w:rsidR="00FB4454" w:rsidP="00E857A5" w:rsidRDefault="00FB4454" w14:paraId="3E2BDA4B" w14:textId="77777777">
      <w:pPr>
        <w:widowControl w:val="0"/>
        <w:autoSpaceDE w:val="0"/>
        <w:autoSpaceDN w:val="0"/>
        <w:spacing w:before="120" w:after="120" w:line="240" w:lineRule="auto"/>
        <w:ind w:right="-1"/>
        <w:jc w:val="both"/>
        <w:rPr>
          <w:rFonts w:ascii="Aptos" w:hAnsi="Aptos" w:eastAsia="Calibri" w:cs="Calibri"/>
        </w:rPr>
      </w:pPr>
    </w:p>
    <w:p w:rsidRPr="00941A67" w:rsidR="009901EC" w:rsidP="00E857A5" w:rsidRDefault="009901EC" w14:paraId="056165AB" w14:textId="39176BD2">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w:t>
      </w:r>
      <w:r w:rsidR="00827626">
        <w:rPr>
          <w:rFonts w:ascii="Aptos" w:hAnsi="Aptos" w:cstheme="minorHAnsi"/>
          <w:b/>
          <w:color w:val="000000" w:themeColor="text1"/>
        </w:rPr>
        <w:t>6</w:t>
      </w:r>
      <w:r w:rsidRPr="00941A67">
        <w:rPr>
          <w:rFonts w:ascii="Aptos" w:hAnsi="Aptos" w:cstheme="minorHAnsi"/>
          <w:b/>
          <w:color w:val="000000" w:themeColor="text1"/>
        </w:rPr>
        <w:t>. Evaluación de las ofertas</w:t>
      </w:r>
      <w:bookmarkEnd w:id="15"/>
    </w:p>
    <w:p w:rsidRPr="00941A67" w:rsidR="005D0AB2" w:rsidP="00E857A5" w:rsidRDefault="005D0AB2" w14:paraId="64DB4E78" w14:textId="2E0EF93A">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La </w:t>
      </w:r>
      <w:r w:rsidRPr="00941A67" w:rsidR="0047539B">
        <w:rPr>
          <w:rFonts w:ascii="Aptos" w:hAnsi="Aptos" w:cstheme="minorHAnsi"/>
          <w:color w:val="000000" w:themeColor="text1"/>
          <w:lang w:eastAsia="es-ES"/>
        </w:rPr>
        <w:t>distribución</w:t>
      </w:r>
      <w:r w:rsidRPr="00941A67">
        <w:rPr>
          <w:rFonts w:ascii="Aptos" w:hAnsi="Aptos" w:cstheme="minorHAnsi"/>
          <w:color w:val="000000" w:themeColor="text1"/>
          <w:lang w:eastAsia="es-ES"/>
        </w:rPr>
        <w:t xml:space="preserve"> porcentual de la evaluación se clasifica de la siguiente manera: </w:t>
      </w:r>
    </w:p>
    <w:p w:rsidRPr="00941A67" w:rsidR="005D0AB2" w:rsidP="00E857A5" w:rsidRDefault="005D0AB2" w14:paraId="6E7D60D9" w14:textId="4E84C735">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Experiencia: </w:t>
      </w:r>
      <w:r w:rsidR="009E587F">
        <w:rPr>
          <w:rFonts w:ascii="Aptos" w:hAnsi="Aptos" w:cstheme="minorHAnsi"/>
          <w:color w:val="000000" w:themeColor="text1"/>
          <w:lang w:val="es-ES_tradnl" w:eastAsia="es-ES"/>
        </w:rPr>
        <w:t>5</w:t>
      </w:r>
      <w:r w:rsidRPr="00941A67" w:rsidR="0047539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p w:rsidRPr="00941A67" w:rsidR="005D0AB2" w:rsidP="00E857A5" w:rsidRDefault="005D0AB2" w14:paraId="0A1520CE" w14:textId="2F94D540">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técnica: </w:t>
      </w:r>
      <w:r w:rsidR="009E587F">
        <w:rPr>
          <w:rFonts w:ascii="Aptos" w:hAnsi="Aptos" w:cstheme="minorHAnsi"/>
          <w:color w:val="000000" w:themeColor="text1"/>
          <w:lang w:val="es-ES_tradnl" w:eastAsia="es-ES"/>
        </w:rPr>
        <w:t>4</w:t>
      </w:r>
      <w:r w:rsidRPr="00941A67" w:rsidR="008431B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w:t>
      </w:r>
    </w:p>
    <w:p w:rsidRPr="00827626" w:rsidR="005D0AB2" w:rsidP="00827626" w:rsidRDefault="005D0AB2" w14:paraId="32084B8E" w14:textId="53479D65">
      <w:pPr>
        <w:pStyle w:val="ListParagraph"/>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Financiera: </w:t>
      </w:r>
      <w:r w:rsidRPr="00941A67" w:rsidR="008431BB">
        <w:rPr>
          <w:rFonts w:ascii="Aptos" w:hAnsi="Aptos" w:cstheme="minorHAnsi"/>
          <w:color w:val="000000" w:themeColor="text1"/>
          <w:lang w:val="es-ES_tradnl" w:eastAsia="es-ES"/>
        </w:rPr>
        <w:t>1</w:t>
      </w:r>
      <w:r w:rsidR="009E587F">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tbl>
      <w:tblPr>
        <w:tblStyle w:val="TableGrid"/>
        <w:tblW w:w="9067" w:type="dxa"/>
        <w:tblInd w:w="0" w:type="dxa"/>
        <w:tblLook w:val="04A0" w:firstRow="1" w:lastRow="0" w:firstColumn="1" w:lastColumn="0" w:noHBand="0" w:noVBand="1"/>
      </w:tblPr>
      <w:tblGrid>
        <w:gridCol w:w="6921"/>
        <w:gridCol w:w="2146"/>
      </w:tblGrid>
      <w:tr w:rsidRPr="00F07EDB" w:rsidR="007749F4" w:rsidTr="45B46C3D" w14:paraId="34EC8723"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3C9FECAF" w14:textId="77777777">
            <w:pPr>
              <w:pStyle w:val="Default"/>
              <w:jc w:val="both"/>
              <w:rPr>
                <w:rFonts w:ascii="Aptos" w:hAnsi="Aptos" w:cstheme="minorHAnsi"/>
                <w:b/>
                <w:bCs/>
                <w:sz w:val="22"/>
                <w:szCs w:val="22"/>
                <w:lang w:val="es-ES_tradnl"/>
              </w:rPr>
            </w:pPr>
          </w:p>
          <w:p w:rsidRPr="00F07EDB" w:rsidR="007749F4" w:rsidP="00E857A5" w:rsidRDefault="007749F4" w14:paraId="5E47CCF0" w14:textId="3DF19BF0">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CRITERIOS DE EVALUACIÓN DE LA OFERTA TÉCNICA</w:t>
            </w:r>
            <w:r w:rsidRPr="00F07EDB" w:rsidR="00DA5F4C">
              <w:rPr>
                <w:rFonts w:ascii="Aptos" w:hAnsi="Aptos" w:cstheme="minorHAnsi"/>
                <w:b/>
                <w:bCs/>
                <w:sz w:val="22"/>
                <w:szCs w:val="22"/>
                <w:lang w:val="es-ES_tradnl"/>
              </w:rPr>
              <w:t xml:space="preserve"> </w:t>
            </w:r>
          </w:p>
          <w:p w:rsidRPr="00F07EDB" w:rsidR="007749F4" w:rsidP="00E857A5" w:rsidRDefault="007749F4" w14:paraId="038E0B74" w14:textId="77777777">
            <w:pPr>
              <w:pStyle w:val="Default"/>
              <w:jc w:val="both"/>
              <w:rPr>
                <w:rFonts w:ascii="Aptos" w:hAnsi="Aptos" w:cstheme="minorHAnsi"/>
                <w:b/>
                <w:bCs/>
                <w:sz w:val="22"/>
                <w:szCs w:val="22"/>
                <w:lang w:val="es-ES_tradnl"/>
              </w:rPr>
            </w:pPr>
          </w:p>
        </w:tc>
        <w:tc>
          <w:tcPr>
            <w:tcW w:w="2146"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7B5A02B5" w14:textId="77777777">
            <w:pPr>
              <w:pStyle w:val="Default"/>
              <w:jc w:val="center"/>
              <w:rPr>
                <w:rFonts w:ascii="Aptos" w:hAnsi="Aptos" w:cstheme="minorHAnsi"/>
                <w:b/>
                <w:bCs/>
                <w:sz w:val="22"/>
                <w:szCs w:val="22"/>
                <w:lang w:val="es-ES_tradnl"/>
              </w:rPr>
            </w:pPr>
          </w:p>
          <w:p w:rsidRPr="00F07EDB" w:rsidR="000D1927" w:rsidP="00E857A5" w:rsidRDefault="007749F4" w14:paraId="7C8414A2" w14:textId="74595A7B">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 xml:space="preserve">PUNTOS </w:t>
            </w:r>
          </w:p>
          <w:p w:rsidRPr="00F07EDB" w:rsidR="00E17308" w:rsidP="00E857A5" w:rsidRDefault="00E17308" w14:paraId="4726C1FB" w14:textId="68CB9E26">
            <w:pPr>
              <w:pStyle w:val="Default"/>
              <w:jc w:val="center"/>
              <w:rPr>
                <w:rFonts w:ascii="Aptos" w:hAnsi="Aptos" w:cstheme="minorHAnsi"/>
                <w:b/>
                <w:bCs/>
                <w:sz w:val="22"/>
                <w:szCs w:val="22"/>
                <w:lang w:val="es-ES_tradnl"/>
              </w:rPr>
            </w:pPr>
          </w:p>
        </w:tc>
      </w:tr>
      <w:tr w:rsidRPr="00F07EDB" w:rsidR="007749F4" w:rsidTr="45B46C3D" w14:paraId="441CECEB" w14:textId="77777777">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E857A5" w:rsidRDefault="00D57710" w14:paraId="71091218" w14:textId="6DBEE70E">
            <w:pPr>
              <w:pStyle w:val="Default"/>
              <w:jc w:val="both"/>
              <w:rPr>
                <w:rFonts w:ascii="Aptos" w:hAnsi="Aptos" w:cstheme="minorHAnsi"/>
                <w:b/>
                <w:bCs/>
                <w:sz w:val="22"/>
                <w:szCs w:val="22"/>
                <w:lang w:val="es-ES_tradnl"/>
              </w:rPr>
            </w:pPr>
            <w:bookmarkStart w:name="_Hlk157616339" w:id="16"/>
            <w:r w:rsidRPr="00F07EDB">
              <w:rPr>
                <w:rFonts w:ascii="Aptos" w:hAnsi="Aptos" w:cstheme="minorHAnsi"/>
                <w:b/>
                <w:bCs/>
                <w:sz w:val="22"/>
                <w:szCs w:val="22"/>
                <w:lang w:val="es-ES_tradnl"/>
              </w:rPr>
              <w:t xml:space="preserve">A. EXPERIENCIA:  MÁXIMO </w:t>
            </w:r>
            <w:r w:rsidR="00BC0799">
              <w:rPr>
                <w:rFonts w:ascii="Aptos" w:hAnsi="Aptos" w:cstheme="minorHAnsi"/>
                <w:b/>
                <w:bCs/>
                <w:sz w:val="22"/>
                <w:szCs w:val="22"/>
                <w:lang w:val="es-ES_tradnl"/>
              </w:rPr>
              <w:t>5</w:t>
            </w:r>
            <w:r w:rsidRPr="00F07EDB" w:rsidR="0047761B">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03486A" w:rsidP="00E857A5" w:rsidRDefault="0003486A" w14:paraId="04080E65" w14:textId="145B4C7D">
            <w:pPr>
              <w:pStyle w:val="Default"/>
              <w:jc w:val="center"/>
              <w:rPr>
                <w:rFonts w:ascii="Aptos" w:hAnsi="Aptos" w:cstheme="minorHAnsi"/>
                <w:sz w:val="22"/>
                <w:szCs w:val="22"/>
                <w:lang w:val="es-ES_tradnl"/>
              </w:rPr>
            </w:pPr>
          </w:p>
        </w:tc>
      </w:tr>
      <w:tr w:rsidRPr="00F07EDB" w:rsidR="00A914ED" w:rsidTr="45B46C3D" w14:paraId="026E0C2A"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006928B4" w:rsidRDefault="009963A6" w14:paraId="5A3232DE" w14:textId="3C61BF9D">
            <w:pPr>
              <w:contextualSpacing/>
              <w:jc w:val="both"/>
              <w:rPr>
                <w:rFonts w:ascii="Aptos" w:hAnsi="Aptos" w:cstheme="minorHAnsi"/>
              </w:rPr>
            </w:pPr>
            <w:r>
              <w:rPr>
                <w:rFonts w:cs="Calibri"/>
                <w:color w:val="000000"/>
                <w:shd w:val="clear" w:color="auto" w:fill="FFFFFF"/>
              </w:rPr>
              <w:t>Experiencia. Más</w:t>
            </w:r>
            <w:r w:rsidRPr="00261E2B">
              <w:rPr>
                <w:rFonts w:cs="Calibri"/>
                <w:color w:val="000000"/>
                <w:shd w:val="clear" w:color="auto" w:fill="FFFFFF"/>
              </w:rPr>
              <w:t xml:space="preserve"> de 2 años </w:t>
            </w:r>
            <w:r>
              <w:rPr>
                <w:rFonts w:cs="Calibri"/>
                <w:color w:val="000000"/>
                <w:shd w:val="clear" w:color="auto" w:fill="FFFFFF"/>
              </w:rPr>
              <w:t xml:space="preserve">en </w:t>
            </w:r>
            <w:r>
              <w:rPr>
                <w:rStyle w:val="normaltextrun"/>
                <w:rFonts w:cs="Calibri"/>
                <w:color w:val="000000"/>
                <w:shd w:val="clear" w:color="auto" w:fill="FFFFFF"/>
              </w:rPr>
              <w:t>Estudios de especialización de la temática,</w:t>
            </w:r>
            <w:r w:rsidRPr="00F07EDB">
              <w:rPr>
                <w:rFonts w:ascii="Aptos" w:hAnsi="Aptos" w:cstheme="minorHAnsi"/>
              </w:rPr>
              <w:t xml:space="preserve"> Cartas de avales de al menos 3 entidades</w:t>
            </w:r>
            <w:r>
              <w:rPr>
                <w:rFonts w:ascii="Aptos" w:hAnsi="Aptos" w:cstheme="minorHAnsi"/>
              </w:rPr>
              <w:t xml:space="preserve"> educativas </w:t>
            </w:r>
            <w:r w:rsidRPr="00F07EDB">
              <w:rPr>
                <w:rFonts w:ascii="Aptos" w:hAnsi="Aptos" w:cstheme="minorHAnsi"/>
              </w:rPr>
              <w:t>que hayan trabajado a satisfacción.</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3772F87C" w14:textId="067611E5">
            <w:pPr>
              <w:pStyle w:val="Default"/>
              <w:tabs>
                <w:tab w:val="left" w:leader="none" w:pos="425"/>
              </w:tabs>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50</w:t>
            </w:r>
          </w:p>
        </w:tc>
      </w:tr>
      <w:tr w:rsidRPr="00F07EDB" w:rsidR="00A914ED" w:rsidTr="45B46C3D" w14:paraId="47E9EB36" w14:textId="77777777">
        <w:tc>
          <w:tcPr>
            <w:tcW w:w="6921" w:type="dxa"/>
            <w:tcBorders>
              <w:top w:val="single" w:color="auto" w:sz="4" w:space="0"/>
              <w:left w:val="single" w:color="auto" w:sz="4" w:space="0"/>
              <w:bottom w:val="single" w:color="auto" w:sz="4" w:space="0"/>
              <w:right w:val="single" w:color="auto" w:sz="4" w:space="0"/>
            </w:tcBorders>
            <w:tcMar/>
          </w:tcPr>
          <w:p w:rsidRPr="0030320C" w:rsidR="00A914ED" w:rsidP="0030320C" w:rsidRDefault="00A914ED" w14:paraId="52D54A79" w14:textId="49E2A0F7">
            <w:pPr>
              <w:contextualSpacing/>
              <w:jc w:val="both"/>
              <w:rPr>
                <w:rFonts w:cs="Calibri"/>
                <w:color w:val="000000"/>
                <w:shd w:val="clear" w:color="auto" w:fill="FFFFFF"/>
              </w:rPr>
            </w:pPr>
            <w:r w:rsidRPr="0030320C">
              <w:rPr>
                <w:rFonts w:cs="Calibri"/>
                <w:color w:val="000000"/>
                <w:shd w:val="clear" w:color="auto" w:fill="FFFFFF"/>
              </w:rPr>
              <w:t xml:space="preserve">Experiencia </w:t>
            </w:r>
            <w:r w:rsidRPr="0030320C" w:rsidR="00F8754F">
              <w:rPr>
                <w:rFonts w:cs="Calibri"/>
                <w:color w:val="000000"/>
                <w:shd w:val="clear" w:color="auto" w:fill="FFFFFF"/>
              </w:rPr>
              <w:t xml:space="preserve">Entre 1 y 2 años </w:t>
            </w:r>
            <w:r w:rsidRPr="0030320C" w:rsidR="00532C3F">
              <w:rPr>
                <w:rFonts w:cs="Calibri"/>
                <w:color w:val="000000"/>
                <w:shd w:val="clear" w:color="auto" w:fill="FFFFFF"/>
              </w:rPr>
              <w:t>en</w:t>
            </w:r>
            <w:r w:rsidRPr="0030320C">
              <w:rPr>
                <w:rFonts w:cs="Calibri"/>
                <w:color w:val="000000"/>
                <w:shd w:val="clear" w:color="auto" w:fill="FFFFFF"/>
              </w:rPr>
              <w:t xml:space="preserve"> </w:t>
            </w:r>
            <w:r w:rsidRPr="0030320C" w:rsidR="002E54A1">
              <w:rPr>
                <w:rFonts w:cs="Calibri"/>
                <w:color w:val="000000"/>
                <w:shd w:val="clear" w:color="auto" w:fill="FFFFFF"/>
              </w:rPr>
              <w:t>técnico, tecnólogo o profesional en Mercadeo, Ventas, Administración de Empresas, Comercio.</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36CE4406" w14:textId="2033FE87">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30</w:t>
            </w:r>
          </w:p>
        </w:tc>
      </w:tr>
      <w:tr w:rsidRPr="00F07EDB" w:rsidR="007749F4" w:rsidTr="45B46C3D" w14:paraId="444D933D" w14:textId="77777777">
        <w:trPr>
          <w:trHeight w:val="344"/>
        </w:trPr>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9E587F" w:rsidRDefault="000224CA" w14:paraId="0FAB9279" w14:textId="017643BA">
            <w:pPr>
              <w:pStyle w:val="Default"/>
              <w:jc w:val="both"/>
              <w:rPr>
                <w:rFonts w:ascii="Aptos" w:hAnsi="Aptos" w:cstheme="minorHAnsi"/>
                <w:sz w:val="22"/>
                <w:szCs w:val="22"/>
                <w:lang w:val="es-ES_tradnl"/>
              </w:rPr>
            </w:pPr>
            <w:r w:rsidRPr="000224CA">
              <w:rPr>
                <w:rFonts w:ascii="Aptos" w:hAnsi="Aptos" w:cstheme="minorHAnsi"/>
                <w:sz w:val="22"/>
                <w:szCs w:val="22"/>
                <w:lang w:val="es-ES_tradnl"/>
              </w:rPr>
              <w:t>Licenciatura en carrera afín</w:t>
            </w:r>
            <w:r w:rsidR="00C044BE">
              <w:rPr>
                <w:rFonts w:ascii="Aptos" w:hAnsi="Aptos" w:cstheme="minorHAnsi"/>
                <w:sz w:val="22"/>
                <w:szCs w:val="22"/>
                <w:lang w:val="es-ES_tradnl"/>
              </w:rPr>
              <w:t xml:space="preserve"> </w:t>
            </w:r>
            <w:r w:rsidRPr="00F32DF3" w:rsidR="00F32DF3">
              <w:rPr>
                <w:rFonts w:ascii="Aptos" w:hAnsi="Aptos" w:cstheme="minorHAnsi"/>
                <w:sz w:val="22"/>
                <w:szCs w:val="22"/>
                <w:lang w:val="es-ES_tradnl"/>
              </w:rPr>
              <w:t>Menos de 1 año de experiencia o sin 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7F492830" w14:textId="0FD020F8">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9D6C40" w:rsidTr="45B46C3D" w14:paraId="531814EF" w14:textId="77777777">
        <w:trPr>
          <w:trHeight w:val="375"/>
        </w:trPr>
        <w:tc>
          <w:tcPr>
            <w:tcW w:w="6921" w:type="dxa"/>
            <w:tcBorders>
              <w:top w:val="single" w:color="auto" w:sz="4" w:space="0"/>
              <w:left w:val="single" w:color="auto" w:sz="4" w:space="0"/>
              <w:bottom w:val="single" w:color="auto" w:sz="4" w:space="0"/>
              <w:right w:val="single" w:color="auto" w:sz="4" w:space="0"/>
            </w:tcBorders>
            <w:tcMar/>
          </w:tcPr>
          <w:p w:rsidRPr="00F07EDB" w:rsidR="009D6C40" w:rsidP="00E857A5" w:rsidRDefault="00CB0FAC" w14:paraId="3BB3D677" w14:textId="04769E17">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 e</w:t>
            </w:r>
            <w:r w:rsidRPr="00F07EDB" w:rsidR="009D6C40">
              <w:rPr>
                <w:rFonts w:ascii="Aptos" w:hAnsi="Aptos" w:cstheme="minorHAnsi"/>
                <w:b/>
                <w:bCs/>
                <w:sz w:val="22"/>
                <w:szCs w:val="22"/>
                <w:lang w:val="es-ES_tradnl"/>
              </w:rPr>
              <w:t xml:space="preserv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76A9966C" w14:textId="49275B53">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1"/>
                <w:bCs w:val="1"/>
                <w:i w:val="0"/>
                <w:iCs w:val="0"/>
                <w:caps w:val="0"/>
                <w:smallCaps w:val="0"/>
                <w:color w:val="000000" w:themeColor="text1" w:themeTint="FF" w:themeShade="FF"/>
                <w:sz w:val="22"/>
                <w:szCs w:val="22"/>
                <w:lang w:val="es-ES"/>
              </w:rPr>
              <w:t xml:space="preserve">50 </w:t>
            </w:r>
          </w:p>
        </w:tc>
      </w:tr>
      <w:tr w:rsidRPr="00F07EDB" w:rsidR="0073746F" w:rsidTr="45B46C3D" w14:paraId="0ACC605F"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3746F" w:rsidP="00E857A5" w:rsidRDefault="00D57710" w14:paraId="5C667379" w14:textId="48405123">
            <w:pPr>
              <w:pStyle w:val="Default"/>
              <w:jc w:val="both"/>
              <w:rPr>
                <w:rFonts w:ascii="Aptos" w:hAnsi="Aptos" w:cstheme="minorHAnsi"/>
                <w:b/>
                <w:bCs/>
                <w:sz w:val="22"/>
                <w:szCs w:val="22"/>
                <w:highlight w:val="yellow"/>
                <w:lang w:val="es-ES_tradnl"/>
              </w:rPr>
            </w:pPr>
            <w:r w:rsidRPr="00F07EDB">
              <w:rPr>
                <w:rFonts w:ascii="Aptos" w:hAnsi="Aptos" w:cstheme="minorHAnsi"/>
                <w:b/>
                <w:bCs/>
                <w:sz w:val="22"/>
                <w:szCs w:val="22"/>
                <w:lang w:val="es-ES_tradnl"/>
              </w:rPr>
              <w:t xml:space="preserve">B. PROPUESTA TÉCNICA: MÁXIMO </w:t>
            </w:r>
            <w:r w:rsidR="005574D3">
              <w:rPr>
                <w:rFonts w:ascii="Aptos" w:hAnsi="Aptos" w:cstheme="minorHAnsi"/>
                <w:b/>
                <w:bCs/>
                <w:sz w:val="22"/>
                <w:szCs w:val="22"/>
                <w:lang w:val="es-ES_tradnl"/>
              </w:rPr>
              <w:t>4</w:t>
            </w:r>
            <w:r w:rsidRPr="00F07EDB">
              <w:rPr>
                <w:rFonts w:ascii="Aptos" w:hAnsi="Aptos" w:cstheme="minorHAnsi"/>
                <w:b/>
                <w:bCs/>
                <w:sz w:val="22"/>
                <w:szCs w:val="22"/>
                <w:lang w:val="es-ES_tradnl"/>
              </w:rPr>
              <w:t>0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0D2D84E5" w14:textId="44C02690">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985E34" w:rsidTr="45B46C3D" w14:paraId="0C5D6107" w14:textId="77777777">
        <w:trPr>
          <w:trHeight w:val="4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EB45D8" w14:paraId="253A280C"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Organización y cronograma del plan de trabajo </w:t>
            </w:r>
            <w:r w:rsidRPr="00F07EDB">
              <w:rPr>
                <w:rFonts w:ascii="Aptos" w:hAnsi="Aptos" w:cstheme="minorHAnsi"/>
                <w:sz w:val="22"/>
                <w:szCs w:val="22"/>
                <w:lang w:val="es-ES_tradnl"/>
              </w:rPr>
              <w:t>con fechas de productos entregables</w:t>
            </w:r>
          </w:p>
          <w:p w:rsidR="000C3708" w:rsidP="63E4B75E" w:rsidRDefault="000C3708" w14:paraId="20E9BDE7" w14:textId="77777777">
            <w:pPr>
              <w:pStyle w:val="Default"/>
              <w:jc w:val="both"/>
              <w:rPr>
                <w:rFonts w:ascii="Aptos" w:hAnsi="Aptos" w:cs="Calibri" w:cstheme="minorAscii"/>
                <w:sz w:val="22"/>
                <w:szCs w:val="22"/>
                <w:lang w:val="es-ES"/>
              </w:rPr>
            </w:pPr>
            <w:r w:rsidRPr="63E4B75E" w:rsidR="000C3708">
              <w:rPr>
                <w:rFonts w:ascii="Aptos" w:hAnsi="Aptos" w:cs="Calibri" w:cstheme="minorAscii"/>
                <w:b w:val="1"/>
                <w:bCs w:val="1"/>
                <w:sz w:val="22"/>
                <w:szCs w:val="22"/>
                <w:lang w:val="es-ES"/>
              </w:rPr>
              <w:t>Diseño estructurado</w:t>
            </w:r>
            <w:r w:rsidRPr="63E4B75E" w:rsidR="000C3708">
              <w:rPr>
                <w:rFonts w:ascii="Aptos" w:hAnsi="Aptos" w:cs="Calibri" w:cstheme="minorAscii"/>
                <w:sz w:val="22"/>
                <w:szCs w:val="22"/>
                <w:lang w:val="es-ES"/>
              </w:rPr>
              <w:t xml:space="preserve">: análisis de las necesidades, estructuración modular, incorporación de recursos interactivos, </w:t>
            </w:r>
            <w:r w:rsidRPr="63E4B75E" w:rsidR="000C3708">
              <w:rPr>
                <w:rFonts w:ascii="Aptos" w:hAnsi="Aptos" w:cs="Calibri" w:cstheme="minorAscii"/>
                <w:sz w:val="22"/>
                <w:szCs w:val="22"/>
                <w:lang w:val="es-ES"/>
              </w:rPr>
              <w:t>etc</w:t>
            </w:r>
          </w:p>
          <w:p w:rsidR="000C3708" w:rsidP="00F5241F" w:rsidRDefault="000C3708" w14:paraId="2CDF7AB3" w14:textId="77777777">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Enfoque pedagógico sólido y metodologías de enseñanza. </w:t>
            </w:r>
            <w:r w:rsidRPr="00F07EDB">
              <w:rPr>
                <w:rFonts w:ascii="Aptos" w:hAnsi="Aptos" w:eastAsia="Times New Roman" w:cstheme="minorHAnsi"/>
                <w:sz w:val="22"/>
                <w:szCs w:val="22"/>
                <w:lang w:eastAsia="es-ES"/>
              </w:rPr>
              <w:t>El currículo no solo debe ser técnico, sino también estar diseñado de manera que facilite el aprendizaje. Deben utilizar metodologías modernas de enseñanza, como aprendizaje basado en proyectos, gamificación, formación práctica, etc.</w:t>
            </w:r>
          </w:p>
          <w:p w:rsidR="004F7B59" w:rsidP="00F5241F" w:rsidRDefault="004F7B59" w14:paraId="180D9AA1" w14:textId="0F4D6B93">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Recursos interactivos y prácticos </w:t>
            </w:r>
            <w:r w:rsidRPr="00F07EDB">
              <w:rPr>
                <w:rFonts w:ascii="Aptos" w:hAnsi="Aptos" w:cstheme="minorHAnsi"/>
                <w:sz w:val="22"/>
                <w:szCs w:val="22"/>
                <w:lang w:val="es-ES_tradnl"/>
              </w:rPr>
              <w:t>(</w:t>
            </w:r>
            <w:r w:rsidR="006928B4">
              <w:rPr>
                <w:rFonts w:ascii="Aptos" w:hAnsi="Aptos" w:cstheme="minorHAnsi"/>
                <w:sz w:val="22"/>
                <w:szCs w:val="22"/>
                <w:lang w:val="es-ES_tradnl"/>
              </w:rPr>
              <w:t>manuales para participantes</w:t>
            </w:r>
            <w:r w:rsidRPr="00F07EDB">
              <w:rPr>
                <w:rFonts w:ascii="Aptos" w:hAnsi="Aptos" w:cstheme="minorHAnsi"/>
                <w:sz w:val="22"/>
                <w:szCs w:val="22"/>
                <w:lang w:val="es-ES_tradnl"/>
              </w:rPr>
              <w:t>)</w:t>
            </w:r>
          </w:p>
          <w:p w:rsidRPr="000C3708" w:rsidR="000C3708" w:rsidP="00F5241F" w:rsidRDefault="000C3708" w14:paraId="1345A43B" w14:textId="38915DE1">
            <w:pPr>
              <w:pStyle w:val="Default"/>
              <w:jc w:val="both"/>
              <w:rPr>
                <w:rFonts w:ascii="Aptos" w:hAnsi="Aptos" w:eastAsia="Times New Roman" w:cstheme="minorHAnsi"/>
                <w:color w:val="auto"/>
                <w:sz w:val="22"/>
                <w:szCs w:val="22"/>
                <w:lang w:val="es-ES_tradnl" w:eastAsia="es-ES"/>
              </w:rPr>
            </w:pPr>
            <w:r w:rsidRPr="00F07EDB">
              <w:rPr>
                <w:rFonts w:ascii="Aptos" w:hAnsi="Aptos" w:eastAsia="Times New Roman" w:cstheme="minorHAnsi"/>
                <w:b/>
                <w:bCs/>
                <w:color w:val="auto"/>
                <w:sz w:val="22"/>
                <w:szCs w:val="22"/>
                <w:lang w:val="es-ES_tradnl" w:eastAsia="es-ES"/>
              </w:rPr>
              <w:t xml:space="preserve">Capacidad de integrar el currículo en una plataforma de gestión de aprendizaje: </w:t>
            </w:r>
            <w:r w:rsidRPr="00F07EDB">
              <w:rPr>
                <w:rFonts w:ascii="Aptos" w:hAnsi="Aptos" w:eastAsia="Times New Roman" w:cstheme="minorHAnsi"/>
                <w:color w:val="auto"/>
                <w:sz w:val="22"/>
                <w:szCs w:val="22"/>
                <w:lang w:val="es-ES_tradnl" w:eastAsia="es-ES"/>
              </w:rPr>
              <w:t>El contenido curricular deberá tener la capacidad de poder integrarse a las plataformas educativas para los usos que se estimen convenientes.</w:t>
            </w:r>
          </w:p>
        </w:tc>
        <w:tc>
          <w:tcPr>
            <w:tcW w:w="2146" w:type="dxa"/>
            <w:tcBorders>
              <w:top w:val="single" w:color="auto" w:sz="4" w:space="0"/>
              <w:left w:val="single" w:color="auto" w:sz="4" w:space="0"/>
              <w:right w:val="single" w:color="auto" w:sz="4" w:space="0"/>
            </w:tcBorders>
            <w:tcMar/>
            <w:vAlign w:val="center"/>
          </w:tcPr>
          <w:p w:rsidR="45B46C3D" w:rsidP="45B46C3D" w:rsidRDefault="45B46C3D" w14:paraId="369FAE03" w14:textId="6C81D561">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40</w:t>
            </w:r>
          </w:p>
        </w:tc>
      </w:tr>
      <w:tr w:rsidRPr="00F07EDB" w:rsidR="00985E34" w:rsidTr="45B46C3D" w14:paraId="253F0631" w14:textId="77777777">
        <w:trPr>
          <w:trHeight w:val="3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985E34" w14:paraId="50068181" w14:textId="77777777">
            <w:pPr>
              <w:pStyle w:val="Default"/>
              <w:jc w:val="both"/>
              <w:rPr>
                <w:rFonts w:ascii="Aptos" w:hAnsi="Aptos" w:cstheme="minorHAnsi"/>
                <w:sz w:val="22"/>
                <w:szCs w:val="22"/>
                <w:lang w:val="es-ES_tradnl"/>
              </w:rPr>
            </w:pPr>
            <w:r w:rsidRPr="00F07EDB">
              <w:rPr>
                <w:rFonts w:ascii="Aptos" w:hAnsi="Aptos" w:cstheme="minorHAnsi"/>
                <w:sz w:val="22"/>
                <w:szCs w:val="22"/>
                <w:lang w:val="es-ES_tradnl"/>
              </w:rPr>
              <w:t xml:space="preserve">Propuesta de </w:t>
            </w:r>
            <w:r w:rsidRPr="00F07EDB">
              <w:rPr>
                <w:rFonts w:ascii="Aptos" w:hAnsi="Aptos" w:cstheme="minorHAnsi"/>
                <w:b/>
                <w:bCs/>
                <w:sz w:val="22"/>
                <w:szCs w:val="22"/>
                <w:lang w:val="es-ES_tradnl"/>
              </w:rPr>
              <w:t>acompañamiento continuo</w:t>
            </w:r>
            <w:r w:rsidRPr="00F07EDB">
              <w:rPr>
                <w:rFonts w:ascii="Aptos" w:hAnsi="Aptos" w:cstheme="minorHAnsi"/>
                <w:sz w:val="22"/>
                <w:szCs w:val="22"/>
                <w:lang w:val="es-ES_tradnl"/>
              </w:rPr>
              <w:t xml:space="preserve"> al equipo de FUSALMO. </w:t>
            </w:r>
          </w:p>
          <w:p w:rsidRPr="00F07EDB" w:rsidR="000C3708" w:rsidP="63E4B75E" w:rsidRDefault="000C3708" w14:paraId="602BD022" w14:textId="24A301E4">
            <w:pPr>
              <w:pStyle w:val="Default"/>
              <w:jc w:val="both"/>
              <w:rPr>
                <w:rFonts w:ascii="Aptos" w:hAnsi="Aptos" w:cs="Calibri" w:cstheme="minorAscii"/>
                <w:sz w:val="22"/>
                <w:szCs w:val="22"/>
                <w:lang w:val="es-ES"/>
              </w:rPr>
            </w:pPr>
            <w:r w:rsidRPr="63E4B75E" w:rsidR="000C3708">
              <w:rPr>
                <w:rFonts w:ascii="Aptos" w:hAnsi="Aptos" w:cs="Calibri" w:cstheme="minorAscii"/>
                <w:b w:val="1"/>
                <w:bCs w:val="1"/>
                <w:sz w:val="22"/>
                <w:szCs w:val="22"/>
                <w:lang w:val="es-ES"/>
              </w:rPr>
              <w:t>Soporte técnico y mantenimiento</w:t>
            </w:r>
            <w:r w:rsidRPr="63E4B75E" w:rsidR="000C3708">
              <w:rPr>
                <w:rFonts w:ascii="Aptos" w:hAnsi="Aptos" w:cs="Calibri" w:cstheme="minorAscii"/>
                <w:sz w:val="22"/>
                <w:szCs w:val="22"/>
                <w:lang w:val="es-ES"/>
              </w:rPr>
              <w:t xml:space="preserve">: El contenido de los cursos debe ser fácilmente actualizable. Oferta soporte </w:t>
            </w:r>
            <w:r w:rsidRPr="63E4B75E" w:rsidR="000C3708">
              <w:rPr>
                <w:rFonts w:ascii="Aptos" w:hAnsi="Aptos" w:cs="Calibri" w:cstheme="minorAscii"/>
                <w:sz w:val="22"/>
                <w:szCs w:val="22"/>
                <w:lang w:val="es-ES"/>
              </w:rPr>
              <w:t>post-entrega</w:t>
            </w:r>
            <w:r w:rsidRPr="63E4B75E" w:rsidR="000C3708">
              <w:rPr>
                <w:rFonts w:ascii="Aptos" w:hAnsi="Aptos" w:cs="Calibri" w:cstheme="minorAscii"/>
                <w:sz w:val="22"/>
                <w:szCs w:val="22"/>
                <w:lang w:val="es-ES"/>
              </w:rPr>
              <w:t xml:space="preserve"> para resolver dudas o realizar mejoras cuando sea necesario.</w:t>
            </w:r>
          </w:p>
        </w:tc>
        <w:tc>
          <w:tcPr>
            <w:tcW w:w="2146" w:type="dxa"/>
            <w:tcBorders>
              <w:left w:val="single" w:color="auto" w:sz="4" w:space="0"/>
              <w:right w:val="single" w:color="auto" w:sz="4" w:space="0"/>
            </w:tcBorders>
            <w:tcMar/>
            <w:vAlign w:val="center"/>
          </w:tcPr>
          <w:p w:rsidR="45B46C3D" w:rsidP="45B46C3D" w:rsidRDefault="45B46C3D" w14:paraId="6C72F066" w14:textId="0B7D8897">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20</w:t>
            </w:r>
          </w:p>
        </w:tc>
      </w:tr>
      <w:tr w:rsidRPr="00F07EDB" w:rsidR="007749F4" w:rsidTr="45B46C3D" w14:paraId="1529C16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F67FCE" w:rsidP="00F5241F" w:rsidRDefault="00F67FCE" w14:paraId="606ABD63" w14:textId="3EFF9158">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La oferta debe plantear las certificaciones que se lograrán con los cursos</w:t>
            </w:r>
            <w:r w:rsidRPr="00F07EDB" w:rsidR="00755F2E">
              <w:rPr>
                <w:rFonts w:ascii="Aptos" w:hAnsi="Aptos" w:cstheme="minorHAnsi"/>
                <w:b/>
                <w:bCs/>
                <w:sz w:val="22"/>
                <w:szCs w:val="22"/>
                <w:lang w:val="es-ES_tradnl"/>
              </w:rPr>
              <w:t xml:space="preserve">: </w:t>
            </w:r>
            <w:r w:rsidRPr="00F07EDB" w:rsidR="00755F2E">
              <w:rPr>
                <w:rFonts w:ascii="Aptos" w:hAnsi="Aptos" w:cstheme="minorHAnsi"/>
                <w:sz w:val="22"/>
                <w:szCs w:val="22"/>
                <w:lang w:val="es-ES_tradnl"/>
              </w:rPr>
              <w:t xml:space="preserve">La oferta deberá establecer de manera clara cuáles serán las certificaciones que los participantes </w:t>
            </w:r>
            <w:r w:rsidRPr="00F07EDB" w:rsidR="00E150A8">
              <w:rPr>
                <w:rFonts w:ascii="Aptos" w:hAnsi="Aptos" w:cstheme="minorHAnsi"/>
                <w:sz w:val="22"/>
                <w:szCs w:val="22"/>
                <w:lang w:val="es-ES_tradnl"/>
              </w:rPr>
              <w:t>lograrán</w:t>
            </w:r>
            <w:r w:rsidRPr="00F07EDB" w:rsidR="00755F2E">
              <w:rPr>
                <w:rFonts w:ascii="Aptos" w:hAnsi="Aptos" w:cstheme="minorHAnsi"/>
                <w:sz w:val="22"/>
                <w:szCs w:val="22"/>
                <w:lang w:val="es-ES_tradnl"/>
              </w:rPr>
              <w:t xml:space="preserve"> obtener</w:t>
            </w:r>
            <w:r w:rsidRPr="00F07EDB" w:rsidR="00B863C4">
              <w:rPr>
                <w:rFonts w:ascii="Aptos" w:hAnsi="Aptos" w:cstheme="minorHAnsi"/>
                <w:sz w:val="22"/>
                <w:szCs w:val="22"/>
                <w:lang w:val="es-ES_tradnl"/>
              </w:rPr>
              <w:t xml:space="preserve">, el objetivo de obtenerlas y su aplicación en el ámbito laboral. </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50F9FB12" w14:textId="56695E4C">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p w:rsidR="45B46C3D" w:rsidP="45B46C3D" w:rsidRDefault="45B46C3D" w14:paraId="601D6EE6" w14:textId="4723FEDA">
            <w:pPr>
              <w:rPr>
                <w:rFonts w:ascii="Aptos" w:hAnsi="Aptos" w:eastAsia="Aptos" w:cs="Aptos"/>
                <w:b w:val="0"/>
                <w:bCs w:val="0"/>
                <w:i w:val="0"/>
                <w:iCs w:val="0"/>
                <w:caps w:val="0"/>
                <w:smallCaps w:val="0"/>
                <w:color w:val="000000" w:themeColor="text1" w:themeTint="FF" w:themeShade="FF"/>
                <w:sz w:val="22"/>
                <w:szCs w:val="22"/>
              </w:rPr>
            </w:pPr>
          </w:p>
          <w:p w:rsidR="45B46C3D" w:rsidP="45B46C3D" w:rsidRDefault="45B46C3D" w14:paraId="6C1FEC80" w14:textId="4968EB2C">
            <w:pPr>
              <w:ind w:firstLine="708"/>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 xml:space="preserve">    10</w:t>
            </w:r>
          </w:p>
        </w:tc>
      </w:tr>
      <w:tr w:rsidRPr="00F07EDB" w:rsidR="00D21F8F" w:rsidTr="45B46C3D" w14:paraId="5B09764B"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536FBA" w14:paraId="47B819E5" w14:textId="62B2BC72">
            <w:pPr>
              <w:pStyle w:val="Default"/>
              <w:ind w:left="720"/>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D21F8F">
              <w:rPr>
                <w:rFonts w:ascii="Aptos" w:hAnsi="Aptos" w:cstheme="minorHAnsi"/>
                <w:b/>
                <w:bCs/>
                <w:sz w:val="22"/>
                <w:szCs w:val="22"/>
                <w:lang w:val="es-ES_tradnl"/>
              </w:rPr>
              <w:t xml:space="preserve"> </w:t>
            </w:r>
            <w:r w:rsidRPr="00F07EDB" w:rsidR="00CB0FAC">
              <w:rPr>
                <w:rFonts w:ascii="Aptos" w:hAnsi="Aptos" w:cstheme="minorHAnsi"/>
                <w:b/>
                <w:bCs/>
                <w:sz w:val="22"/>
                <w:szCs w:val="22"/>
                <w:lang w:val="es-ES_tradnl"/>
              </w:rPr>
              <w:t>propuesta técnica</w:t>
            </w:r>
            <w:r w:rsidRPr="00F07EDB" w:rsidR="00D21F8F">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21B837F5" w14:textId="0B802C80">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1"/>
                <w:bCs w:val="1"/>
                <w:i w:val="0"/>
                <w:iCs w:val="0"/>
                <w:caps w:val="0"/>
                <w:smallCaps w:val="0"/>
                <w:color w:val="000000" w:themeColor="text1" w:themeTint="FF" w:themeShade="FF"/>
                <w:sz w:val="22"/>
                <w:szCs w:val="22"/>
                <w:lang w:val="es-ES"/>
              </w:rPr>
              <w:t xml:space="preserve">40 </w:t>
            </w:r>
          </w:p>
        </w:tc>
      </w:tr>
      <w:tr w:rsidRPr="00F07EDB" w:rsidR="00D21F8F" w:rsidTr="45B46C3D" w14:paraId="7D5E23C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57710" w14:paraId="0C7202A6" w14:textId="4EC57F1E">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 xml:space="preserve">C. PROPUESTA FINANCIERA: MÁXIMO </w:t>
            </w:r>
            <w:r w:rsidRPr="00F07EDB" w:rsidR="000D5569">
              <w:rPr>
                <w:rFonts w:ascii="Aptos" w:hAnsi="Aptos" w:cstheme="minorHAnsi"/>
                <w:b/>
                <w:bCs/>
                <w:sz w:val="22"/>
                <w:szCs w:val="22"/>
                <w:lang w:val="es-ES_tradnl"/>
              </w:rPr>
              <w:t>1</w:t>
            </w:r>
            <w:r w:rsidR="00100443">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5736E971" w14:textId="5EAAFF0E">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D21F8F" w:rsidTr="45B46C3D" w14:paraId="193D1361" w14:textId="77777777">
        <w:tc>
          <w:tcPr>
            <w:tcW w:w="6921" w:type="dxa"/>
            <w:tcBorders>
              <w:top w:val="single" w:color="auto" w:sz="4" w:space="0"/>
              <w:left w:val="single" w:color="auto" w:sz="4" w:space="0"/>
              <w:bottom w:val="single" w:color="auto" w:sz="4" w:space="0"/>
              <w:right w:val="single" w:color="auto" w:sz="4" w:space="0"/>
            </w:tcBorders>
            <w:tcMar/>
          </w:tcPr>
          <w:p w:rsidR="00D21F8F" w:rsidP="00E857A5" w:rsidRDefault="00D57710" w14:paraId="7D6485F5"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Claridad y desagregación del presupuesto</w:t>
            </w:r>
            <w:r w:rsidRPr="00F07EDB" w:rsidR="000E21F2">
              <w:rPr>
                <w:rFonts w:ascii="Aptos" w:hAnsi="Aptos" w:cstheme="minorHAnsi"/>
                <w:b/>
                <w:bCs/>
                <w:sz w:val="22"/>
                <w:szCs w:val="22"/>
                <w:lang w:val="es-ES_tradnl"/>
              </w:rPr>
              <w:t xml:space="preserve">. </w:t>
            </w:r>
            <w:r w:rsidRPr="00F07EDB">
              <w:rPr>
                <w:rFonts w:ascii="Aptos" w:hAnsi="Aptos" w:cstheme="minorHAnsi"/>
                <w:sz w:val="22"/>
                <w:szCs w:val="22"/>
                <w:lang w:val="es-ES_tradnl"/>
              </w:rPr>
              <w:t>El presupuesto debe estar claramente detallado, especificando cada uno de los rubros y conceptos incluidos.</w:t>
            </w:r>
          </w:p>
          <w:p w:rsidRPr="00F07EDB" w:rsidR="00F75CF5" w:rsidP="00E857A5" w:rsidRDefault="00F75CF5" w14:paraId="241D063A" w14:textId="147404EA">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Inclusión de todos los costos asociados. </w:t>
            </w:r>
            <w:r w:rsidRPr="00F07EDB">
              <w:rPr>
                <w:rFonts w:ascii="Aptos" w:hAnsi="Aptos" w:cstheme="minorHAnsi"/>
                <w:sz w:val="22"/>
                <w:szCs w:val="22"/>
                <w:lang w:val="es-ES_tradnl"/>
              </w:rPr>
              <w:t>El presupuesto debe contemplar todos los gastos que conlleve la consultoría, tales como: honorarios, producción de contenidos, plataformas, logística, gestión administrativa e impuestos</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02474808" w14:textId="0378E0BA">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D21F8F" w:rsidTr="45B46C3D" w14:paraId="600F532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63E4B75E" w:rsidRDefault="000E21F2" w14:paraId="571D2091" w14:textId="1690E33A">
            <w:pPr>
              <w:pStyle w:val="Default"/>
              <w:jc w:val="both"/>
              <w:rPr>
                <w:rFonts w:ascii="Aptos" w:hAnsi="Aptos" w:cs="Calibri" w:cstheme="minorAscii"/>
                <w:sz w:val="22"/>
                <w:szCs w:val="22"/>
                <w:lang w:val="es-ES"/>
              </w:rPr>
            </w:pPr>
            <w:r w:rsidRPr="63E4B75E" w:rsidR="000E21F2">
              <w:rPr>
                <w:rFonts w:ascii="Aptos" w:hAnsi="Aptos" w:cs="Calibri" w:cstheme="minorAscii"/>
                <w:b w:val="1"/>
                <w:bCs w:val="1"/>
                <w:sz w:val="22"/>
                <w:szCs w:val="22"/>
                <w:lang w:val="es-ES"/>
              </w:rPr>
              <w:t>Cobertura completa de los productos y actividades requeridas.</w:t>
            </w:r>
            <w:r w:rsidRPr="63E4B75E" w:rsidR="000E21F2">
              <w:rPr>
                <w:rFonts w:ascii="Aptos" w:hAnsi="Aptos" w:cs="Calibri" w:cstheme="minorAscii"/>
                <w:sz w:val="22"/>
                <w:szCs w:val="22"/>
                <w:lang w:val="es-ES"/>
              </w:rPr>
              <w:t xml:space="preserve"> Se valorará que la propuesta incluya todos los productos y actividades descritos en los </w:t>
            </w:r>
            <w:r w:rsidRPr="63E4B75E" w:rsidR="000E21F2">
              <w:rPr>
                <w:rFonts w:ascii="Aptos" w:hAnsi="Aptos" w:cs="Calibri" w:cstheme="minorAscii"/>
                <w:sz w:val="22"/>
                <w:szCs w:val="22"/>
                <w:lang w:val="es-ES"/>
              </w:rPr>
              <w:t>TdR</w:t>
            </w:r>
            <w:r w:rsidRPr="63E4B75E" w:rsidR="000E21F2">
              <w:rPr>
                <w:rFonts w:ascii="Aptos" w:hAnsi="Aptos" w:cs="Calibri" w:cstheme="minorAscii"/>
                <w:sz w:val="22"/>
                <w:szCs w:val="22"/>
                <w:lang w:val="es-ES"/>
              </w:rPr>
              <w:t>, incluyendo seguimiento, retroalimentación, validación, etc.</w:t>
            </w:r>
          </w:p>
        </w:tc>
        <w:tc>
          <w:tcPr>
            <w:tcW w:w="2146" w:type="dxa"/>
            <w:tcBorders>
              <w:top w:val="single" w:color="auto" w:sz="4" w:space="0"/>
              <w:left w:val="single" w:color="auto" w:sz="4" w:space="0"/>
              <w:bottom w:val="single" w:color="auto" w:sz="4" w:space="0"/>
              <w:right w:val="single" w:color="auto" w:sz="4" w:space="0"/>
            </w:tcBorders>
            <w:tcMar/>
            <w:vAlign w:val="center"/>
          </w:tcPr>
          <w:p w:rsidR="45B46C3D" w:rsidP="45B46C3D" w:rsidRDefault="45B46C3D" w14:paraId="1672627F" w14:textId="4C255F94">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45B46C3D" w:rsidR="45B46C3D">
              <w:rPr>
                <w:rFonts w:ascii="Aptos" w:hAnsi="Aptos" w:eastAsia="Aptos" w:cs="Aptos"/>
                <w:b w:val="0"/>
                <w:bCs w:val="0"/>
                <w:i w:val="0"/>
                <w:iCs w:val="0"/>
                <w:caps w:val="0"/>
                <w:smallCaps w:val="0"/>
                <w:color w:val="000000" w:themeColor="text1" w:themeTint="FF" w:themeShade="FF"/>
                <w:sz w:val="22"/>
                <w:szCs w:val="22"/>
                <w:lang w:val="es-ES"/>
              </w:rPr>
              <w:t>5</w:t>
            </w:r>
          </w:p>
        </w:tc>
      </w:tr>
      <w:tr w:rsidRPr="00F07EDB" w:rsidR="00D21F8F" w:rsidTr="45B46C3D" w14:paraId="6A0CE5B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21F8F" w14:paraId="3335F121" w14:textId="47E306C5">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B45942">
              <w:rPr>
                <w:rFonts w:ascii="Aptos" w:hAnsi="Aptos" w:cstheme="minorHAnsi"/>
                <w:b/>
                <w:bCs/>
                <w:sz w:val="22"/>
                <w:szCs w:val="22"/>
                <w:lang w:val="es-ES_tradnl"/>
              </w:rPr>
              <w:t>, propuesta financiera</w:t>
            </w:r>
            <w:r w:rsidRPr="00F07EDB">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FD15A9" w14:paraId="37704B7E" w14:textId="6E168108">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w:t>
            </w:r>
            <w:r w:rsidR="00F75CF5">
              <w:rPr>
                <w:rFonts w:ascii="Aptos" w:hAnsi="Aptos" w:cstheme="minorHAnsi"/>
                <w:b/>
                <w:bCs/>
                <w:sz w:val="22"/>
                <w:szCs w:val="22"/>
                <w:lang w:val="es-ES_tradnl"/>
              </w:rPr>
              <w:t>0</w:t>
            </w:r>
          </w:p>
        </w:tc>
      </w:tr>
      <w:tr w:rsidRPr="00F07EDB" w:rsidR="00D21F8F" w:rsidTr="45B46C3D" w14:paraId="24AC30D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63E4B75E" w:rsidRDefault="00D21F8F" w14:paraId="2156324C" w14:textId="1E36DE73">
            <w:pPr>
              <w:pStyle w:val="Default"/>
              <w:jc w:val="right"/>
              <w:rPr>
                <w:rFonts w:ascii="Aptos" w:hAnsi="Aptos" w:cs="Calibri" w:cstheme="minorAscii"/>
                <w:b w:val="1"/>
                <w:bCs w:val="1"/>
                <w:sz w:val="22"/>
                <w:szCs w:val="22"/>
                <w:lang w:val="es-ES"/>
              </w:rPr>
            </w:pPr>
            <w:r w:rsidRPr="63E4B75E" w:rsidR="00D21F8F">
              <w:rPr>
                <w:rFonts w:ascii="Aptos" w:hAnsi="Aptos" w:cs="Calibri" w:cstheme="minorAscii"/>
                <w:b w:val="1"/>
                <w:bCs w:val="1"/>
                <w:sz w:val="22"/>
                <w:szCs w:val="22"/>
                <w:lang w:val="es-ES"/>
              </w:rPr>
              <w:t xml:space="preserve">Total de Puntos </w:t>
            </w:r>
            <w:r w:rsidRPr="63E4B75E" w:rsidR="005F1873">
              <w:rPr>
                <w:rFonts w:ascii="Aptos" w:hAnsi="Aptos" w:cs="Calibri" w:cstheme="minorAscii"/>
                <w:b w:val="1"/>
                <w:bCs w:val="1"/>
                <w:sz w:val="22"/>
                <w:szCs w:val="22"/>
                <w:lang w:val="es-ES"/>
              </w:rPr>
              <w:t>de Criterios de Evaluación</w:t>
            </w:r>
            <w:r w:rsidRPr="63E4B75E" w:rsidR="00D21F8F">
              <w:rPr>
                <w:rFonts w:ascii="Aptos" w:hAnsi="Aptos" w:cs="Calibri" w:cstheme="minorAscii"/>
                <w:b w:val="1"/>
                <w:bCs w:val="1"/>
                <w:sz w:val="22"/>
                <w:szCs w:val="22"/>
                <w:lang w:val="es-ES"/>
              </w:rPr>
              <w:t xml:space="preserve"> </w:t>
            </w:r>
          </w:p>
        </w:tc>
        <w:tc>
          <w:tcPr>
            <w:tcW w:w="2146" w:type="dxa"/>
            <w:tcBorders>
              <w:top w:val="single" w:color="auto" w:sz="4" w:space="0"/>
              <w:left w:val="single" w:color="auto" w:sz="4" w:space="0"/>
              <w:bottom w:val="single" w:color="auto" w:sz="4" w:space="0"/>
              <w:right w:val="single" w:color="auto" w:sz="4" w:space="0"/>
            </w:tcBorders>
            <w:tcMar/>
          </w:tcPr>
          <w:p w:rsidRPr="00F07EDB" w:rsidR="00D21F8F" w:rsidP="00E857A5" w:rsidRDefault="00FD15A9" w14:paraId="02D446C9" w14:textId="006B6135">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100</w:t>
            </w:r>
          </w:p>
        </w:tc>
      </w:tr>
    </w:tbl>
    <w:bookmarkEnd w:id="16"/>
    <w:p w:rsidRPr="00941A67" w:rsidR="007749F4" w:rsidP="00E857A5" w:rsidRDefault="007749F4" w14:paraId="33C1B9BD" w14:textId="77777777">
      <w:pPr>
        <w:pStyle w:val="Default"/>
        <w:jc w:val="both"/>
        <w:rPr>
          <w:rFonts w:ascii="Aptos" w:hAnsi="Aptos"/>
          <w:i/>
          <w:iCs/>
          <w:sz w:val="22"/>
          <w:szCs w:val="22"/>
          <w:lang w:val="es-ES_tradnl"/>
        </w:rPr>
      </w:pPr>
      <w:r w:rsidRPr="00941A67">
        <w:rPr>
          <w:rFonts w:ascii="Aptos" w:hAnsi="Aptos"/>
          <w:sz w:val="22"/>
          <w:szCs w:val="22"/>
          <w:lang w:val="es-ES_tradnl"/>
        </w:rPr>
        <w:t xml:space="preserve">Nota: </w:t>
      </w:r>
      <w:r w:rsidRPr="00941A67">
        <w:rPr>
          <w:rFonts w:ascii="Aptos" w:hAnsi="Aptos"/>
          <w:i/>
          <w:iCs/>
          <w:sz w:val="22"/>
          <w:szCs w:val="22"/>
          <w:lang w:val="es-ES_tradnl"/>
        </w:rPr>
        <w:t>En la evaluación de los profesionales propuestos no se puntuarán aquellos casos que no se logren verificar con el respectivo atestado.</w:t>
      </w:r>
    </w:p>
    <w:p w:rsidRPr="00941A67" w:rsidR="007749F4" w:rsidP="00E857A5" w:rsidRDefault="007749F4" w14:paraId="29FF6792" w14:textId="77777777">
      <w:pPr>
        <w:pStyle w:val="Default"/>
        <w:jc w:val="both"/>
        <w:rPr>
          <w:rFonts w:ascii="Aptos" w:hAnsi="Aptos"/>
          <w:sz w:val="22"/>
          <w:szCs w:val="22"/>
          <w:lang w:val="es-ES_tradnl"/>
        </w:rPr>
      </w:pPr>
    </w:p>
    <w:p w:rsidRPr="00941A67" w:rsidR="007749F4" w:rsidP="00E857A5" w:rsidRDefault="007749F4" w14:paraId="463512B2" w14:textId="77777777">
      <w:pPr>
        <w:pStyle w:val="Default"/>
        <w:jc w:val="both"/>
        <w:rPr>
          <w:rFonts w:ascii="Aptos" w:hAnsi="Aptos"/>
          <w:sz w:val="22"/>
          <w:szCs w:val="22"/>
          <w:lang w:val="es-ES_tradnl"/>
        </w:rPr>
      </w:pPr>
      <w:r w:rsidRPr="00941A67">
        <w:rPr>
          <w:rFonts w:ascii="Aptos" w:hAnsi="Aptos"/>
          <w:sz w:val="22"/>
          <w:szCs w:val="22"/>
          <w:lang w:val="es-ES_tradnl"/>
        </w:rPr>
        <w:t xml:space="preserve">1. Criterios de desempate: </w:t>
      </w:r>
    </w:p>
    <w:p w:rsidRPr="00941A67" w:rsidR="007749F4" w:rsidP="00E857A5" w:rsidRDefault="007749F4" w14:paraId="13FB8387" w14:textId="55BF37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Los participantes que no alcancen un mínimo de 70 puntos, en el resultado global correspondiente a la evaluación </w:t>
      </w:r>
      <w:r w:rsidRPr="00941A67" w:rsidR="00CD5685">
        <w:rPr>
          <w:rFonts w:ascii="Aptos" w:hAnsi="Aptos"/>
          <w:sz w:val="22"/>
          <w:szCs w:val="22"/>
          <w:lang w:val="es-ES_tradnl"/>
        </w:rPr>
        <w:t>de experiencia, propuesta técnica, financiera y requisitos de la entidad</w:t>
      </w:r>
      <w:r w:rsidRPr="00941A67">
        <w:rPr>
          <w:rFonts w:ascii="Aptos" w:hAnsi="Aptos"/>
          <w:sz w:val="22"/>
          <w:szCs w:val="22"/>
          <w:lang w:val="es-ES_tradnl"/>
        </w:rPr>
        <w:t xml:space="preserve">, quedarán fuera de participación. </w:t>
      </w:r>
    </w:p>
    <w:p w:rsidRPr="00941A67" w:rsidR="000900D2" w:rsidP="00194055" w:rsidRDefault="007749F4" w14:paraId="696B2B6B" w14:textId="06E3841C">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Si más de un participante supera el puntaje mínimo de 70 puntos en el resultado global correspondiente a la evaluación, se adjudicará a quien obtenga el mayor puntaje. </w:t>
      </w:r>
    </w:p>
    <w:p w:rsidRPr="00941A67" w:rsidR="007749F4" w:rsidP="00E857A5" w:rsidRDefault="000900D2" w14:paraId="77C143CB" w14:textId="75B99B6A">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Si existen propuesta</w:t>
      </w:r>
      <w:r w:rsidRPr="00941A67" w:rsidR="00E857C7">
        <w:rPr>
          <w:rFonts w:ascii="Aptos" w:hAnsi="Aptos"/>
          <w:sz w:val="22"/>
          <w:szCs w:val="22"/>
          <w:lang w:val="es-ES_tradnl"/>
        </w:rPr>
        <w:t>s</w:t>
      </w:r>
      <w:r w:rsidRPr="00941A67">
        <w:rPr>
          <w:rFonts w:ascii="Aptos" w:hAnsi="Aptos"/>
          <w:sz w:val="22"/>
          <w:szCs w:val="22"/>
          <w:lang w:val="es-ES_tradnl"/>
        </w:rPr>
        <w:t xml:space="preserve"> con el mismo puntaje</w:t>
      </w:r>
      <w:r w:rsidRPr="00941A67" w:rsidR="00280A3B">
        <w:rPr>
          <w:rFonts w:ascii="Aptos" w:hAnsi="Aptos"/>
          <w:sz w:val="22"/>
          <w:szCs w:val="22"/>
          <w:lang w:val="es-ES_tradnl"/>
        </w:rPr>
        <w:t xml:space="preserve"> y </w:t>
      </w:r>
      <w:r w:rsidRPr="00941A67" w:rsidR="00E857C7">
        <w:rPr>
          <w:rFonts w:ascii="Aptos" w:hAnsi="Aptos"/>
          <w:sz w:val="22"/>
          <w:szCs w:val="22"/>
          <w:lang w:val="es-ES_tradnl"/>
        </w:rPr>
        <w:t xml:space="preserve">este es mayor a 70 puntos; Se considerará la propuesta que </w:t>
      </w:r>
      <w:r w:rsidRPr="00941A67" w:rsidR="001E4343">
        <w:rPr>
          <w:rFonts w:ascii="Aptos" w:hAnsi="Aptos"/>
          <w:sz w:val="22"/>
          <w:szCs w:val="22"/>
          <w:lang w:val="es-ES_tradnl"/>
        </w:rPr>
        <w:t>fue recibida de primero.</w:t>
      </w:r>
    </w:p>
    <w:p w:rsidR="007749F4" w:rsidP="00E857A5" w:rsidRDefault="007749F4" w14:paraId="1E3BB3F5" w14:textId="09536A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El consultor que obtenga la mayor calificación pasara a que su propuesta sea evaluada</w:t>
      </w:r>
      <w:r w:rsidR="003D60C5">
        <w:rPr>
          <w:rFonts w:ascii="Aptos" w:hAnsi="Aptos"/>
          <w:sz w:val="22"/>
          <w:szCs w:val="22"/>
          <w:lang w:val="es-ES_tradnl"/>
        </w:rPr>
        <w:t>.</w:t>
      </w:r>
    </w:p>
    <w:p w:rsidRPr="00F75CF5" w:rsidR="006B6246" w:rsidP="006B6246" w:rsidRDefault="006B6246" w14:paraId="39AF4C9B" w14:textId="77777777">
      <w:pPr>
        <w:pStyle w:val="Default"/>
        <w:ind w:left="786"/>
        <w:jc w:val="both"/>
        <w:rPr>
          <w:rFonts w:ascii="Aptos" w:hAnsi="Aptos"/>
          <w:sz w:val="22"/>
          <w:szCs w:val="22"/>
          <w:lang w:val="es-ES_tradnl"/>
        </w:rPr>
      </w:pPr>
    </w:p>
    <w:p w:rsidRPr="00941A67" w:rsidR="007749F4" w:rsidP="00E857A5" w:rsidRDefault="007F2F7A" w14:paraId="737382C9" w14:textId="6150A80C">
      <w:pPr>
        <w:pStyle w:val="Default"/>
        <w:jc w:val="both"/>
        <w:rPr>
          <w:rFonts w:ascii="Aptos" w:hAnsi="Aptos"/>
          <w:sz w:val="22"/>
          <w:szCs w:val="22"/>
          <w:lang w:val="es-ES_tradnl"/>
        </w:rPr>
      </w:pPr>
      <w:r w:rsidRPr="00941A67">
        <w:rPr>
          <w:rFonts w:ascii="Aptos" w:hAnsi="Aptos"/>
          <w:sz w:val="22"/>
          <w:szCs w:val="22"/>
          <w:lang w:val="es-ES_tradnl"/>
        </w:rPr>
        <w:t xml:space="preserve">2. </w:t>
      </w:r>
      <w:r w:rsidRPr="00941A67" w:rsidR="007749F4">
        <w:rPr>
          <w:rFonts w:ascii="Aptos" w:hAnsi="Aptos"/>
          <w:sz w:val="22"/>
          <w:szCs w:val="22"/>
          <w:lang w:val="es-ES_tradnl"/>
        </w:rPr>
        <w:t>Evaluación</w:t>
      </w:r>
      <w:r w:rsidRPr="00941A67">
        <w:rPr>
          <w:rFonts w:ascii="Aptos" w:hAnsi="Aptos"/>
          <w:sz w:val="22"/>
          <w:szCs w:val="22"/>
          <w:lang w:val="es-ES_tradnl"/>
        </w:rPr>
        <w:t>:</w:t>
      </w:r>
    </w:p>
    <w:p w:rsidRPr="00941A67" w:rsidR="007749F4" w:rsidP="00E857A5" w:rsidRDefault="007749F4" w14:paraId="316D4F7B" w14:textId="77777777">
      <w:pPr>
        <w:pStyle w:val="Default"/>
        <w:jc w:val="both"/>
        <w:rPr>
          <w:rFonts w:ascii="Aptos" w:hAnsi="Aptos"/>
          <w:sz w:val="22"/>
          <w:szCs w:val="22"/>
          <w:lang w:val="es-ES_tradnl"/>
        </w:rPr>
      </w:pPr>
      <w:r w:rsidRPr="00941A67">
        <w:rPr>
          <w:rFonts w:ascii="Aptos" w:hAnsi="Aptos"/>
          <w:sz w:val="22"/>
          <w:szCs w:val="22"/>
          <w:lang w:val="es-ES_tradnl"/>
        </w:rPr>
        <w:t xml:space="preserve">La Comisión de Evaluación de Ofertas revisará las ofertas y verificará que la oferta incluya todas las condiciones y características técnicas solicitadas, tomando la mejor oferta económica posterior a cumplir con todos los aspectos técnicos detallados. </w:t>
      </w:r>
    </w:p>
    <w:p w:rsidRPr="00941A67" w:rsidR="007749F4" w:rsidP="63E4B75E" w:rsidRDefault="007749F4" w14:paraId="498F0244" w14:textId="77777777">
      <w:pPr>
        <w:pStyle w:val="Default"/>
        <w:jc w:val="both"/>
        <w:rPr>
          <w:rFonts w:ascii="Aptos" w:hAnsi="Aptos"/>
          <w:sz w:val="22"/>
          <w:szCs w:val="22"/>
          <w:lang w:val="es-ES"/>
        </w:rPr>
      </w:pPr>
      <w:r w:rsidRPr="63E4B75E" w:rsidR="007749F4">
        <w:rPr>
          <w:rFonts w:ascii="Aptos" w:hAnsi="Aptos"/>
          <w:sz w:val="22"/>
          <w:szCs w:val="22"/>
          <w:lang w:val="es-ES"/>
        </w:rPr>
        <w:t>Durante el proceso de evaluación FUSALMO podrá hacer consultas por escrito o por medio de correo electrónico a los ofertantes, con el objeto de aclarar dudas sobre el contenido de su oferta.</w:t>
      </w:r>
    </w:p>
    <w:p w:rsidRPr="00941A67" w:rsidR="00E36779" w:rsidP="00E857A5" w:rsidRDefault="00E36779" w14:paraId="06AD8198" w14:textId="77777777">
      <w:pPr>
        <w:pStyle w:val="Default"/>
        <w:jc w:val="both"/>
        <w:rPr>
          <w:rFonts w:ascii="Aptos" w:hAnsi="Aptos"/>
          <w:sz w:val="22"/>
          <w:szCs w:val="22"/>
          <w:lang w:val="es-ES_tradnl"/>
        </w:rPr>
      </w:pPr>
    </w:p>
    <w:p w:rsidRPr="00941A67" w:rsidR="009901EC" w:rsidP="00E857A5" w:rsidRDefault="009901EC" w14:paraId="60CFAF11" w14:textId="7CE83CA1">
      <w:pPr>
        <w:pBdr>
          <w:bottom w:val="single" w:color="auto" w:sz="4" w:space="1"/>
        </w:pBdr>
        <w:spacing w:line="240" w:lineRule="auto"/>
        <w:jc w:val="both"/>
        <w:rPr>
          <w:rFonts w:ascii="Aptos" w:hAnsi="Aptos" w:cstheme="minorHAnsi"/>
          <w:b/>
          <w:bCs/>
          <w:color w:val="000000" w:themeColor="text1"/>
        </w:rPr>
      </w:pPr>
      <w:bookmarkStart w:name="_Toc209423117" w:id="17"/>
      <w:r w:rsidRPr="00941A67">
        <w:rPr>
          <w:rFonts w:ascii="Aptos" w:hAnsi="Aptos" w:cstheme="minorHAnsi"/>
          <w:b/>
          <w:bCs/>
          <w:color w:val="000000" w:themeColor="text1"/>
        </w:rPr>
        <w:t>4.</w:t>
      </w:r>
      <w:r w:rsidR="00827626">
        <w:rPr>
          <w:rFonts w:ascii="Aptos" w:hAnsi="Aptos" w:cstheme="minorHAnsi"/>
          <w:b/>
          <w:bCs/>
          <w:color w:val="000000" w:themeColor="text1"/>
        </w:rPr>
        <w:t>7</w:t>
      </w:r>
      <w:r w:rsidRPr="00941A67">
        <w:rPr>
          <w:rFonts w:ascii="Aptos" w:hAnsi="Aptos" w:cstheme="minorHAnsi"/>
          <w:b/>
          <w:bCs/>
          <w:color w:val="000000" w:themeColor="text1"/>
        </w:rPr>
        <w:t>. Adjudicación de los servicios solicitados.</w:t>
      </w:r>
      <w:bookmarkEnd w:id="17"/>
    </w:p>
    <w:p w:rsidRPr="00941A67" w:rsidR="009901EC" w:rsidP="63E4B75E" w:rsidRDefault="009901EC" w14:paraId="1A7BFC9D" w14:textId="533470E1">
      <w:pPr>
        <w:spacing w:line="240" w:lineRule="auto"/>
        <w:jc w:val="both"/>
        <w:rPr>
          <w:rFonts w:ascii="Aptos" w:hAnsi="Aptos" w:cs="Calibri" w:cstheme="minorAscii"/>
          <w:color w:val="000000" w:themeColor="text1"/>
          <w:lang w:val="es-ES"/>
        </w:rPr>
      </w:pPr>
      <w:r w:rsidRPr="63E4B75E" w:rsidR="009901EC">
        <w:rPr>
          <w:rFonts w:ascii="Aptos" w:hAnsi="Aptos" w:cs="Calibri" w:cstheme="minorAscii"/>
          <w:color w:val="000000" w:themeColor="text1" w:themeTint="FF" w:themeShade="FF"/>
          <w:lang w:val="es-ES"/>
        </w:rPr>
        <w:t>La adjudicación de la consultoría al consultor designado se comunicará inmediatamente tras la valoración. Se comunicará así mismo, la exclusión a los demás</w:t>
      </w:r>
      <w:r w:rsidRPr="63E4B75E" w:rsidR="003D60C5">
        <w:rPr>
          <w:rFonts w:ascii="Aptos" w:hAnsi="Aptos" w:cs="Calibri" w:cstheme="minorAscii"/>
          <w:color w:val="000000" w:themeColor="text1" w:themeTint="FF" w:themeShade="FF"/>
          <w:lang w:val="es-ES"/>
        </w:rPr>
        <w:t>.</w:t>
      </w:r>
    </w:p>
    <w:p w:rsidRPr="00941A67" w:rsidR="009901EC" w:rsidP="63E4B75E" w:rsidRDefault="009901EC" w14:paraId="2196D9EB" w14:textId="15FEC15C">
      <w:pPr>
        <w:spacing w:line="240" w:lineRule="auto"/>
        <w:jc w:val="both"/>
        <w:rPr>
          <w:rFonts w:ascii="Aptos" w:hAnsi="Aptos" w:cs="Calibri" w:cstheme="minorAscii"/>
          <w:color w:val="000000" w:themeColor="text1"/>
          <w:lang w:val="es-ES" w:eastAsia="es-ES"/>
        </w:rPr>
      </w:pPr>
      <w:r w:rsidRPr="63E4B75E" w:rsidR="009901EC">
        <w:rPr>
          <w:rFonts w:ascii="Aptos" w:hAnsi="Aptos" w:cs="Calibri" w:cstheme="minorAscii"/>
          <w:color w:val="000000" w:themeColor="text1" w:themeTint="FF" w:themeShade="FF"/>
          <w:lang w:val="es-ES" w:eastAsia="es-ES"/>
        </w:rPr>
        <w:t>La formalización del contrato se llevará a cabo como máximo dentro de los diez (10) días siguientes al recibo de la notificación de la adjudicación definitiva</w:t>
      </w:r>
      <w:r w:rsidRPr="63E4B75E" w:rsidR="003D60C5">
        <w:rPr>
          <w:rFonts w:ascii="Aptos" w:hAnsi="Aptos" w:cs="Calibri" w:cstheme="minorAscii"/>
          <w:color w:val="000000" w:themeColor="text1" w:themeTint="FF" w:themeShade="FF"/>
          <w:lang w:val="es-ES" w:eastAsia="es-ES"/>
        </w:rPr>
        <w:t xml:space="preserve"> consultores.</w:t>
      </w:r>
    </w:p>
    <w:p w:rsidRPr="00941A67" w:rsidR="008B2000" w:rsidP="63E4B75E" w:rsidRDefault="009901EC" w14:paraId="0DDE3198" w14:textId="77777777">
      <w:pPr>
        <w:spacing w:line="240" w:lineRule="auto"/>
        <w:jc w:val="both"/>
        <w:rPr>
          <w:rFonts w:ascii="Aptos" w:hAnsi="Aptos"/>
          <w:color w:val="000000" w:themeColor="text1"/>
          <w:lang w:val="es-ES" w:eastAsia="es-ES"/>
        </w:rPr>
      </w:pPr>
      <w:r w:rsidRPr="63E4B75E" w:rsidR="009901EC">
        <w:rPr>
          <w:rFonts w:ascii="Aptos" w:hAnsi="Aptos"/>
          <w:color w:val="000000" w:themeColor="text1" w:themeTint="FF" w:themeShade="FF"/>
          <w:lang w:val="es-ES" w:eastAsia="es-ES"/>
        </w:rPr>
        <w:t xml:space="preserve">El adjudicatario se compromete a la ejecución del contrato por sí mismo, quedando expresamente prohibida la cesión o subcontratación </w:t>
      </w:r>
      <w:r w:rsidRPr="63E4B75E" w:rsidR="387B3E9E">
        <w:rPr>
          <w:rFonts w:ascii="Aptos" w:hAnsi="Aptos"/>
          <w:color w:val="000000" w:themeColor="text1" w:themeTint="FF" w:themeShade="FF"/>
          <w:lang w:val="es-ES" w:eastAsia="es-ES"/>
        </w:rPr>
        <w:t>de este</w:t>
      </w:r>
      <w:r w:rsidRPr="63E4B75E" w:rsidR="009901EC">
        <w:rPr>
          <w:rFonts w:ascii="Aptos" w:hAnsi="Aptos"/>
          <w:color w:val="000000" w:themeColor="text1" w:themeTint="FF" w:themeShade="FF"/>
          <w:lang w:val="es-ES" w:eastAsia="es-ES"/>
        </w:rPr>
        <w:t xml:space="preserve"> a un tercero, salvo expresa autorización de </w:t>
      </w:r>
      <w:r w:rsidRPr="63E4B75E" w:rsidR="00D51291">
        <w:rPr>
          <w:rFonts w:ascii="Aptos" w:hAnsi="Aptos"/>
          <w:color w:val="000000" w:themeColor="text1" w:themeTint="FF" w:themeShade="FF"/>
          <w:lang w:val="es-ES" w:eastAsia="es-ES"/>
        </w:rPr>
        <w:t>Fd</w:t>
      </w:r>
      <w:r w:rsidRPr="63E4B75E" w:rsidR="009901EC">
        <w:rPr>
          <w:rFonts w:ascii="Aptos" w:hAnsi="Aptos"/>
          <w:color w:val="000000" w:themeColor="text1" w:themeTint="FF" w:themeShade="FF"/>
          <w:lang w:val="es-ES" w:eastAsia="es-ES"/>
        </w:rPr>
        <w:t>V</w:t>
      </w:r>
      <w:r w:rsidRPr="63E4B75E" w:rsidR="009901EC">
        <w:rPr>
          <w:rFonts w:ascii="Aptos" w:hAnsi="Aptos"/>
          <w:color w:val="000000" w:themeColor="text1" w:themeTint="FF" w:themeShade="FF"/>
          <w:lang w:val="es-ES" w:eastAsia="es-ES"/>
        </w:rPr>
        <w:t>.</w:t>
      </w:r>
    </w:p>
    <w:p w:rsidR="007270ED" w:rsidP="00E857A5" w:rsidRDefault="009901EC" w14:paraId="6099E182" w14:textId="0A4250D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Además, el contratista responderá de las consecuencias que se puedan derivar de la falta de veracidad del contenido de todas aquellas declaraciones que realice con motivo del cumplimiento de las obligaciones derivadas del presente documento y del contrato que suscriban</w:t>
      </w:r>
    </w:p>
    <w:p w:rsidRPr="00941A67" w:rsidR="006B6246" w:rsidP="00E857A5" w:rsidRDefault="006B6246" w14:paraId="3A0748F2" w14:textId="77777777">
      <w:pPr>
        <w:spacing w:line="240" w:lineRule="auto"/>
        <w:jc w:val="both"/>
        <w:rPr>
          <w:rFonts w:ascii="Aptos" w:hAnsi="Aptos" w:cstheme="minorHAnsi"/>
          <w:color w:val="000000" w:themeColor="text1"/>
          <w:lang w:eastAsia="es-ES"/>
        </w:rPr>
      </w:pPr>
    </w:p>
    <w:p w:rsidRPr="00941A67" w:rsidR="009901EC" w:rsidP="00E857A5" w:rsidRDefault="009901EC" w14:paraId="44E4F938"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5. PREMISAS DE LA CONSULTORIA Y PUBLICACIÓN</w:t>
      </w:r>
    </w:p>
    <w:p w:rsidRPr="00941A67" w:rsidR="009901EC" w:rsidP="00E857A5" w:rsidRDefault="009901EC" w14:paraId="1F39A10D"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Como premisas básicas de comportamiento ético y profesional de parte del consultor se requiere: </w:t>
      </w:r>
    </w:p>
    <w:p w:rsidRPr="00941A67" w:rsidR="00705262" w:rsidP="00E857A5" w:rsidRDefault="00705262" w14:paraId="6CF17475" w14:textId="5E303FAE">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Anonimato y Confidencialidad:</w:t>
      </w:r>
      <w:r w:rsidRPr="00941A67">
        <w:rPr>
          <w:rFonts w:ascii="Aptos" w:hAnsi="Aptos" w:cstheme="minorHAnsi"/>
          <w:color w:val="000000" w:themeColor="text1"/>
          <w:lang w:eastAsia="es-ES"/>
        </w:rPr>
        <w:t xml:space="preserve"> El consultor deberá respetar el derecho de las personas a proporcionar información, asegurando su anonimato y confidencialidad en todo momento. Esta premisa será clave durante la recopilación y el uso de datos personales.</w:t>
      </w:r>
    </w:p>
    <w:p w:rsidRPr="00941A67" w:rsidR="00705262" w:rsidP="00E857A5" w:rsidRDefault="00705262" w14:paraId="5089AC2D" w14:textId="24B2F067">
      <w:pPr>
        <w:spacing w:line="240" w:lineRule="auto"/>
        <w:jc w:val="both"/>
        <w:rPr>
          <w:rFonts w:ascii="Aptos" w:hAnsi="Aptos"/>
          <w:color w:val="000000" w:themeColor="text1"/>
          <w:lang w:val="es-ES" w:eastAsia="es-ES"/>
        </w:rPr>
      </w:pPr>
      <w:r w:rsidRPr="1F3F731A">
        <w:rPr>
          <w:rFonts w:ascii="Aptos" w:hAnsi="Aptos"/>
          <w:b/>
          <w:color w:val="000000" w:themeColor="text1"/>
          <w:lang w:val="es-ES" w:eastAsia="es-ES"/>
        </w:rPr>
        <w:t>Responsabilidad:</w:t>
      </w:r>
      <w:r w:rsidRPr="1F3F731A">
        <w:rPr>
          <w:rFonts w:ascii="Aptos" w:hAnsi="Aptos"/>
          <w:color w:val="000000" w:themeColor="text1"/>
          <w:lang w:val="es-ES" w:eastAsia="es-ES"/>
        </w:rPr>
        <w:t xml:space="preserve"> El consultor será responsable de la elaboración de todos los informes y productos solicitados en estos Términos de Referencia (</w:t>
      </w:r>
      <w:proofErr w:type="spellStart"/>
      <w:r w:rsidRPr="1F3F731A">
        <w:rPr>
          <w:rFonts w:ascii="Aptos" w:hAnsi="Aptos"/>
          <w:color w:val="000000" w:themeColor="text1"/>
          <w:lang w:val="es-ES" w:eastAsia="es-ES"/>
        </w:rPr>
        <w:t>TdR</w:t>
      </w:r>
      <w:proofErr w:type="spellEnd"/>
      <w:r w:rsidRPr="1F3F731A">
        <w:rPr>
          <w:rFonts w:ascii="Aptos" w:hAnsi="Aptos"/>
          <w:color w:val="000000" w:themeColor="text1"/>
          <w:lang w:val="es-ES" w:eastAsia="es-ES"/>
        </w:rPr>
        <w:t>). Cualquier desacuerdo o diferencia de opinión relacionada con la información recopilada o los productos entregados debe ser mencionada en los informes.</w:t>
      </w:r>
    </w:p>
    <w:p w:rsidRPr="00941A67" w:rsidR="00705262" w:rsidP="00E857A5" w:rsidRDefault="00705262" w14:paraId="3AC99FCE" w14:textId="2399F42E">
      <w:pPr>
        <w:spacing w:line="240" w:lineRule="auto"/>
        <w:jc w:val="both"/>
        <w:rPr>
          <w:rFonts w:ascii="Aptos" w:hAnsi="Aptos"/>
          <w:color w:val="000000" w:themeColor="text1"/>
          <w:lang w:val="es-ES" w:eastAsia="es-ES"/>
        </w:rPr>
      </w:pPr>
      <w:r w:rsidRPr="1F3F731A">
        <w:rPr>
          <w:rFonts w:ascii="Aptos" w:hAnsi="Aptos"/>
          <w:b/>
          <w:color w:val="000000" w:themeColor="text1"/>
          <w:lang w:val="es-ES" w:eastAsia="es-ES"/>
        </w:rPr>
        <w:t>Integridad:</w:t>
      </w:r>
      <w:r w:rsidRPr="1F3F731A">
        <w:rPr>
          <w:rFonts w:ascii="Aptos" w:hAnsi="Aptos"/>
          <w:color w:val="000000" w:themeColor="text1"/>
          <w:lang w:val="es-ES" w:eastAsia="es-ES"/>
        </w:rPr>
        <w:t xml:space="preserve"> El consultor tiene la responsabilidad de señalar cualquier asunto no especificado en los </w:t>
      </w:r>
      <w:proofErr w:type="spellStart"/>
      <w:r w:rsidRPr="1F3F731A">
        <w:rPr>
          <w:rFonts w:ascii="Aptos" w:hAnsi="Aptos"/>
          <w:color w:val="000000" w:themeColor="text1"/>
          <w:lang w:val="es-ES" w:eastAsia="es-ES"/>
        </w:rPr>
        <w:t>TdR</w:t>
      </w:r>
      <w:proofErr w:type="spellEnd"/>
      <w:r w:rsidRPr="1F3F731A">
        <w:rPr>
          <w:rFonts w:ascii="Aptos" w:hAnsi="Aptos"/>
          <w:color w:val="000000" w:themeColor="text1"/>
          <w:lang w:val="es-ES" w:eastAsia="es-ES"/>
        </w:rPr>
        <w:t xml:space="preserve"> que sea relevante para un análisis más completo, contribuyendo a una formulación más precisa de la intervención.</w:t>
      </w:r>
    </w:p>
    <w:p w:rsidRPr="00941A67" w:rsidR="00705262" w:rsidP="00E857A5" w:rsidRDefault="00705262" w14:paraId="6923A1D5" w14:textId="52CD0621">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Protección de Datos:</w:t>
      </w:r>
      <w:r w:rsidRPr="00941A67">
        <w:rPr>
          <w:rFonts w:ascii="Aptos" w:hAnsi="Aptos" w:cstheme="minorHAnsi"/>
          <w:color w:val="000000" w:themeColor="text1"/>
          <w:lang w:eastAsia="es-ES"/>
        </w:rPr>
        <w:t xml:space="preserve"> El consultor deberá garantizar la seguridad y confidencialidad de los datos personales a los que tenga acceso, cumpliendo con la Ley Orgánica de Protección de Datos de Carácter Personal. Esto incluye adoptar las medidas necesarias para evitar la alteración, pérdida, o acceso no autorizado a los datos, tanto durante como después de la consultoría.</w:t>
      </w:r>
    </w:p>
    <w:p w:rsidRPr="00941A67" w:rsidR="00705262" w:rsidP="00E857A5" w:rsidRDefault="00705262" w14:paraId="1F524C1F" w14:textId="4416017A">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Convalidación de la Información:</w:t>
      </w:r>
      <w:r w:rsidRPr="00941A67">
        <w:rPr>
          <w:rFonts w:ascii="Aptos" w:hAnsi="Aptos" w:cstheme="minorHAnsi"/>
          <w:color w:val="000000" w:themeColor="text1"/>
          <w:lang w:eastAsia="es-ES"/>
        </w:rPr>
        <w:t xml:space="preserve"> El consultor será responsable de garantizar la veracidad de la información recopilada y presentada en los informes. La veracidad será revisada y validada antes de la entrega final de los productos.</w:t>
      </w:r>
    </w:p>
    <w:p w:rsidRPr="00941A67" w:rsidR="00705262" w:rsidP="00E857A5" w:rsidRDefault="00705262" w14:paraId="00B598BC" w14:textId="7FC95B19">
      <w:pPr>
        <w:spacing w:line="240" w:lineRule="auto"/>
        <w:jc w:val="both"/>
        <w:rPr>
          <w:rFonts w:ascii="Aptos" w:hAnsi="Aptos"/>
          <w:color w:val="000000" w:themeColor="text1"/>
          <w:lang w:val="es-ES" w:eastAsia="es-ES"/>
        </w:rPr>
      </w:pPr>
      <w:r w:rsidRPr="1F3F731A">
        <w:rPr>
          <w:rFonts w:ascii="Aptos" w:hAnsi="Aptos"/>
          <w:b/>
          <w:color w:val="000000" w:themeColor="text1"/>
          <w:lang w:eastAsia="es-ES"/>
        </w:rPr>
        <w:t>Incidencias:</w:t>
      </w:r>
      <w:r w:rsidRPr="1F3F731A">
        <w:rPr>
          <w:rFonts w:ascii="Aptos" w:hAnsi="Aptos"/>
          <w:color w:val="000000" w:themeColor="text1"/>
          <w:lang w:eastAsia="es-ES"/>
        </w:rPr>
        <w:t xml:space="preserve"> En caso de problemas durante la consultoría, como en el trabajo de campo, el consultor deberá informar inmediatamente a </w:t>
      </w:r>
      <w:proofErr w:type="spellStart"/>
      <w:r w:rsidRPr="1F3F731A">
        <w:rPr>
          <w:rFonts w:ascii="Aptos" w:hAnsi="Aptos"/>
          <w:color w:val="000000" w:themeColor="text1"/>
          <w:lang w:eastAsia="es-ES"/>
        </w:rPr>
        <w:t>FdV</w:t>
      </w:r>
      <w:proofErr w:type="spellEnd"/>
      <w:r w:rsidRPr="1F3F731A">
        <w:rPr>
          <w:rFonts w:ascii="Aptos" w:hAnsi="Aptos"/>
          <w:color w:val="000000" w:themeColor="text1"/>
          <w:lang w:eastAsia="es-ES"/>
        </w:rPr>
        <w:t xml:space="preserve">. No podrán utilizarse estos problemas para justificar el incumplimiento de los resultados establecidos en los </w:t>
      </w:r>
      <w:proofErr w:type="spellStart"/>
      <w:r w:rsidRPr="1F3F731A">
        <w:rPr>
          <w:rFonts w:ascii="Aptos" w:hAnsi="Aptos"/>
          <w:color w:val="000000" w:themeColor="text1"/>
          <w:lang w:eastAsia="es-ES"/>
        </w:rPr>
        <w:t>TdR</w:t>
      </w:r>
      <w:proofErr w:type="spellEnd"/>
      <w:r w:rsidRPr="1F3F731A">
        <w:rPr>
          <w:rFonts w:ascii="Aptos" w:hAnsi="Aptos"/>
          <w:color w:val="000000" w:themeColor="text1"/>
          <w:lang w:eastAsia="es-ES"/>
        </w:rPr>
        <w:t>.</w:t>
      </w:r>
    </w:p>
    <w:p w:rsidRPr="00941A67" w:rsidR="00705262" w:rsidP="00E857A5" w:rsidRDefault="00705262" w14:paraId="4392F8F8" w14:textId="6AF67598">
      <w:pPr>
        <w:spacing w:line="240" w:lineRule="auto"/>
        <w:jc w:val="both"/>
        <w:rPr>
          <w:rFonts w:ascii="Aptos" w:hAnsi="Aptos"/>
          <w:color w:val="000000" w:themeColor="text1"/>
          <w:lang w:val="es-ES" w:eastAsia="es-ES"/>
        </w:rPr>
      </w:pPr>
      <w:r w:rsidRPr="1F3F731A">
        <w:rPr>
          <w:rFonts w:ascii="Aptos" w:hAnsi="Aptos"/>
          <w:b/>
          <w:color w:val="000000" w:themeColor="text1"/>
          <w:lang w:val="es-ES" w:eastAsia="es-ES"/>
        </w:rPr>
        <w:t>Derechos de Autor y Divulgación:</w:t>
      </w:r>
      <w:r w:rsidRPr="1F3F731A">
        <w:rPr>
          <w:rFonts w:ascii="Aptos" w:hAnsi="Aptos"/>
          <w:color w:val="000000" w:themeColor="text1"/>
          <w:lang w:val="es-ES" w:eastAsia="es-ES"/>
        </w:rPr>
        <w:t xml:space="preserve"> Todos los derechos de autor sobre los productos generados recaerán en </w:t>
      </w:r>
      <w:proofErr w:type="spellStart"/>
      <w:r w:rsidRPr="1F3F731A">
        <w:rPr>
          <w:rFonts w:ascii="Aptos" w:hAnsi="Aptos"/>
          <w:color w:val="000000" w:themeColor="text1"/>
          <w:lang w:val="es-ES" w:eastAsia="es-ES"/>
        </w:rPr>
        <w:t>FdV</w:t>
      </w:r>
      <w:proofErr w:type="spellEnd"/>
      <w:r w:rsidRPr="1F3F731A">
        <w:rPr>
          <w:rFonts w:ascii="Aptos" w:hAnsi="Aptos"/>
          <w:color w:val="000000" w:themeColor="text1"/>
          <w:lang w:val="es-ES" w:eastAsia="es-ES"/>
        </w:rPr>
        <w:t>, quien tendrá la prerrogativa de divulgar la información recopilada y el informe final.</w:t>
      </w:r>
    </w:p>
    <w:p w:rsidRPr="00941A67" w:rsidR="00705262" w:rsidP="00E857A5" w:rsidRDefault="00705262" w14:paraId="25CE001C" w14:textId="566849DB">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Régimen Sancionador:</w:t>
      </w:r>
      <w:r w:rsidRPr="00941A67">
        <w:rPr>
          <w:rFonts w:ascii="Aptos" w:hAnsi="Aptos" w:cstheme="minorHAnsi"/>
          <w:color w:val="000000" w:themeColor="text1"/>
          <w:lang w:eastAsia="es-ES"/>
        </w:rPr>
        <w:t xml:space="preserve"> En caso de retrasos en la entrega de informes o de que los informes entregados sean de calidad inferior a lo pactado, se aplicarán las penalizaciones y arbitrajes según el Pliego de Cláusulas Administrativas del contrato.</w:t>
      </w:r>
    </w:p>
    <w:p w:rsidRPr="00941A67" w:rsidR="00705262" w:rsidP="00E857A5" w:rsidRDefault="00705262" w14:paraId="3B82AF3F" w14:textId="74BF0252">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Compromiso con las Políticas de Protección:</w:t>
      </w:r>
      <w:r w:rsidRPr="00941A67">
        <w:rPr>
          <w:rFonts w:ascii="Aptos" w:hAnsi="Aptos" w:cstheme="minorHAnsi"/>
          <w:color w:val="000000" w:themeColor="text1"/>
          <w:lang w:eastAsia="es-ES"/>
        </w:rPr>
        <w:t xml:space="preserve"> El consultor se compromete a firmar y cumplir todas las políticas relacionadas con la protección y el buen trato de niñas, niños y adolescentes durante la prestación de los servicios profesionales. Esto incluye cumplir con las políticas de protección de derechos humanos y la política de salvaguardia de FUSALMO.</w:t>
      </w:r>
      <w:r w:rsidRPr="00941A67" w:rsidR="007625EA">
        <w:rPr>
          <w:rFonts w:ascii="Aptos" w:hAnsi="Aptos" w:cstheme="minorHAnsi"/>
          <w:color w:val="000000" w:themeColor="text1"/>
          <w:lang w:eastAsia="es-ES"/>
        </w:rPr>
        <w:t xml:space="preserve"> </w:t>
      </w:r>
    </w:p>
    <w:p w:rsidRPr="00941A67" w:rsidR="005A3AAB" w:rsidP="00E857A5" w:rsidRDefault="004A4748" w14:paraId="14ACDB8E" w14:textId="22B25560">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Aplicación de políticas institucionales</w:t>
      </w:r>
    </w:p>
    <w:p w:rsidRPr="00941A67" w:rsidR="004A4748" w:rsidP="00E857A5" w:rsidRDefault="004A4748" w14:paraId="596F103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El prestador de servicios se compromete a firmar y cumplir todas las políticas relacionadas a la protección y buen trato de niñas, niños y adolescentes mientras dure la prestación de servicios profesionales.</w:t>
      </w:r>
    </w:p>
    <w:p w:rsidRPr="00941A67" w:rsidR="004A4748" w:rsidP="00E857A5" w:rsidRDefault="004A4748" w14:paraId="11782ACE" w14:textId="5F21673E">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 A-Compromiso con las Políticas de Protección</w:t>
      </w:r>
    </w:p>
    <w:p w:rsidRPr="00941A67" w:rsidR="004A4748" w:rsidP="00E857A5" w:rsidRDefault="004A4748" w14:paraId="4A0EDDFA"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servicios deberán cumplir con la Política de salvaguardia y el código de ética y conducta FUSALMO.</w:t>
      </w:r>
    </w:p>
    <w:p w:rsidRPr="00941A67" w:rsidR="003C1FD2" w:rsidP="00E857A5" w:rsidRDefault="004A4748" w14:paraId="79581B7F" w14:textId="6705DD7E">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2.       La Política de Salvaguardia de FUSALMO incluye, pero no se limita a Protección de Derechos Humanos, Protección frente a hechos de </w:t>
      </w:r>
      <w:r w:rsidRPr="00941A67" w:rsidR="00AF4B6E">
        <w:rPr>
          <w:rFonts w:ascii="Aptos" w:hAnsi="Aptos" w:cstheme="minorHAnsi"/>
          <w:color w:val="000000" w:themeColor="text1"/>
          <w:lang w:eastAsia="es-ES"/>
        </w:rPr>
        <w:t xml:space="preserve">Explotación y Abuso </w:t>
      </w:r>
      <w:r w:rsidRPr="00941A67">
        <w:rPr>
          <w:rFonts w:ascii="Aptos" w:hAnsi="Aptos" w:cstheme="minorHAnsi"/>
          <w:color w:val="000000" w:themeColor="text1"/>
          <w:lang w:eastAsia="es-ES"/>
        </w:rPr>
        <w:t>S</w:t>
      </w:r>
      <w:r w:rsidRPr="00941A67" w:rsidR="00AF4B6E">
        <w:rPr>
          <w:rFonts w:ascii="Aptos" w:hAnsi="Aptos" w:cstheme="minorHAnsi"/>
          <w:color w:val="000000" w:themeColor="text1"/>
          <w:lang w:eastAsia="es-ES"/>
        </w:rPr>
        <w:t>exual</w:t>
      </w:r>
      <w:r w:rsidRPr="00941A67">
        <w:rPr>
          <w:rFonts w:ascii="Aptos" w:hAnsi="Aptos" w:cstheme="minorHAnsi"/>
          <w:color w:val="000000" w:themeColor="text1"/>
          <w:lang w:eastAsia="es-ES"/>
        </w:rPr>
        <w:t>, Trata de personas y cualquier otro tipo de violencia contra las N</w:t>
      </w:r>
      <w:r w:rsidRPr="00941A67" w:rsidR="00184321">
        <w:rPr>
          <w:rFonts w:ascii="Aptos" w:hAnsi="Aptos" w:cstheme="minorHAnsi"/>
          <w:color w:val="000000" w:themeColor="text1"/>
          <w:lang w:eastAsia="es-ES"/>
        </w:rPr>
        <w:t xml:space="preserve">iñas, </w:t>
      </w:r>
      <w:r w:rsidRPr="00941A67">
        <w:rPr>
          <w:rFonts w:ascii="Aptos" w:hAnsi="Aptos" w:cstheme="minorHAnsi"/>
          <w:color w:val="000000" w:themeColor="text1"/>
          <w:lang w:eastAsia="es-ES"/>
        </w:rPr>
        <w:t>N</w:t>
      </w:r>
      <w:r w:rsidRPr="00941A67" w:rsidR="00184321">
        <w:rPr>
          <w:rFonts w:ascii="Aptos" w:hAnsi="Aptos" w:cstheme="minorHAnsi"/>
          <w:color w:val="000000" w:themeColor="text1"/>
          <w:lang w:eastAsia="es-ES"/>
        </w:rPr>
        <w:t>iños, Adolescentes y Jóvenes</w:t>
      </w:r>
      <w:r w:rsidRPr="00941A67">
        <w:rPr>
          <w:rFonts w:ascii="Aptos" w:hAnsi="Aptos" w:cstheme="minorHAnsi"/>
          <w:color w:val="000000" w:themeColor="text1"/>
          <w:lang w:eastAsia="es-ES"/>
        </w:rPr>
        <w:t>. Los prestadores de servicios deberán familiarizarse y adherirse a esta política durante toda la duración del contrato.</w:t>
      </w:r>
    </w:p>
    <w:p w:rsidRPr="00941A67" w:rsidR="004A4748" w:rsidP="00E857A5" w:rsidRDefault="004A4748" w14:paraId="45BA4B52" w14:textId="2C1D8125">
      <w:pPr>
        <w:spacing w:line="240" w:lineRule="auto"/>
        <w:jc w:val="both"/>
        <w:rPr>
          <w:rFonts w:ascii="Aptos" w:hAnsi="Aptos" w:cstheme="minorHAnsi"/>
          <w:b/>
          <w:bCs/>
          <w:color w:val="000000" w:themeColor="text1"/>
          <w:lang w:eastAsia="es-ES"/>
        </w:rPr>
      </w:pPr>
      <w:r w:rsidRPr="00941A67">
        <w:rPr>
          <w:rFonts w:ascii="Aptos" w:hAnsi="Aptos" w:cstheme="minorHAnsi"/>
          <w:color w:val="000000" w:themeColor="text1"/>
          <w:lang w:eastAsia="es-ES"/>
        </w:rPr>
        <w:t> </w:t>
      </w:r>
      <w:r w:rsidRPr="00941A67">
        <w:rPr>
          <w:rFonts w:ascii="Aptos" w:hAnsi="Aptos" w:cstheme="minorHAnsi"/>
          <w:b/>
          <w:bCs/>
          <w:color w:val="000000" w:themeColor="text1"/>
          <w:lang w:eastAsia="es-ES"/>
        </w:rPr>
        <w:t>B-Implementación de Procesos de Salvaguardia.</w:t>
      </w:r>
    </w:p>
    <w:p w:rsidRPr="00941A67" w:rsidR="004A4748" w:rsidP="00E857A5" w:rsidRDefault="004A4748" w14:paraId="16E85AB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 deberán acatar lineamientos establecidos y relacionados en la política de Salvaguardia. La socialización de la Política de Salvaguardia deberá estar completada antes de comenzar con las actividades de la prestación de servicios.</w:t>
      </w:r>
    </w:p>
    <w:p w:rsidRPr="007270ED" w:rsidR="006529BC" w:rsidP="00E857A5" w:rsidRDefault="004A4748" w14:paraId="2D816337" w14:textId="3C12FB0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2.       Los Prestadores de servicio deben implementar procesos de salvaguardia efectivos en el desarrollo y ejecución del proyecto. Esto incluye la identificación y gestión de riesgos potenciales relacionados con la seguridad y el bienestar de todas las personas involucradas, así como la garantía de prácticas éticas y transparentes en la gestión de la información y los recursos.</w:t>
      </w:r>
    </w:p>
    <w:sectPr w:rsidRPr="007270ED" w:rsidR="006529BC" w:rsidSect="00F40878">
      <w:headerReference w:type="default" r:id="rId11"/>
      <w:footerReference w:type="default" r:id="rId12"/>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7564F" w:rsidR="004943F1" w:rsidRDefault="004943F1" w14:paraId="52B36C7C" w14:textId="77777777">
      <w:pPr>
        <w:spacing w:after="0" w:line="240" w:lineRule="auto"/>
      </w:pPr>
      <w:r w:rsidRPr="0067564F">
        <w:separator/>
      </w:r>
    </w:p>
  </w:endnote>
  <w:endnote w:type="continuationSeparator" w:id="0">
    <w:p w:rsidRPr="0067564F" w:rsidR="004943F1" w:rsidRDefault="004943F1" w14:paraId="1D860A3A" w14:textId="77777777">
      <w:pPr>
        <w:spacing w:after="0" w:line="240" w:lineRule="auto"/>
      </w:pPr>
      <w:r w:rsidRPr="00675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Meiryo">
    <w:charset w:val="80"/>
    <w:family w:val="swiss"/>
    <w:pitch w:val="variable"/>
    <w:sig w:usb0="E00002FF" w:usb1="6AC7FFFF"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361121"/>
      <w:docPartObj>
        <w:docPartGallery w:val="Page Numbers (Bottom of Page)"/>
        <w:docPartUnique/>
      </w:docPartObj>
    </w:sdtPr>
    <w:sdtEndPr/>
    <w:sdtContent>
      <w:p w:rsidRPr="0067564F" w:rsidR="005875A9" w:rsidRDefault="00932BED" w14:paraId="1AAFD20E" w14:textId="77777777">
        <w:pPr>
          <w:pStyle w:val="Footer"/>
          <w:jc w:val="center"/>
        </w:pPr>
        <w:r w:rsidRPr="0067564F">
          <w:fldChar w:fldCharType="begin"/>
        </w:r>
        <w:r w:rsidRPr="0067564F">
          <w:instrText>PAGE   \* MERGEFORMAT</w:instrText>
        </w:r>
        <w:r w:rsidRPr="0067564F">
          <w:fldChar w:fldCharType="separate"/>
        </w:r>
        <w:r w:rsidRPr="0067564F" w:rsidR="00127109">
          <w:t>13</w:t>
        </w:r>
        <w:r w:rsidRPr="0067564F">
          <w:fldChar w:fldCharType="end"/>
        </w:r>
      </w:p>
    </w:sdtContent>
  </w:sdt>
  <w:p w:rsidRPr="0067564F" w:rsidR="005875A9" w:rsidRDefault="005875A9" w14:paraId="661A21E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7564F" w:rsidR="004943F1" w:rsidRDefault="004943F1" w14:paraId="3E0DCC1B" w14:textId="77777777">
      <w:pPr>
        <w:spacing w:after="0" w:line="240" w:lineRule="auto"/>
      </w:pPr>
      <w:r w:rsidRPr="0067564F">
        <w:separator/>
      </w:r>
    </w:p>
  </w:footnote>
  <w:footnote w:type="continuationSeparator" w:id="0">
    <w:p w:rsidRPr="0067564F" w:rsidR="004943F1" w:rsidRDefault="004943F1" w14:paraId="0BA75249" w14:textId="77777777">
      <w:pPr>
        <w:spacing w:after="0" w:line="240" w:lineRule="auto"/>
      </w:pPr>
      <w:r w:rsidRPr="006756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564F" w:rsidR="000F6351" w:rsidRDefault="00790518" w14:paraId="133749C3" w14:textId="18C15A7D">
    <w:pPr>
      <w:pStyle w:val="Header"/>
    </w:pPr>
    <w:r w:rsidR="63E4B75E">
      <w:drawing>
        <wp:anchor distT="0" distB="0" distL="114300" distR="114300" simplePos="0" relativeHeight="251658240" behindDoc="1" locked="0" layoutInCell="1" allowOverlap="1" wp14:editId="6B20A157" wp14:anchorId="289C1C19">
          <wp:simplePos x="0" y="0"/>
          <wp:positionH relativeFrom="column">
            <wp:posOffset>9525</wp:posOffset>
          </wp:positionH>
          <wp:positionV relativeFrom="paragraph">
            <wp:posOffset>-457200</wp:posOffset>
          </wp:positionV>
          <wp:extent cx="5619750" cy="838200"/>
          <wp:effectExtent l="0" t="0" r="0" b="0"/>
          <wp:wrapNone/>
          <wp:docPr id="1250675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0675819" name="Picture 1250675819"/>
                  <pic:cNvPicPr/>
                </pic:nvPicPr>
                <pic:blipFill>
                  <a:blip xmlns:r="http://schemas.openxmlformats.org/officeDocument/2006/relationships" r:embed="rId1136543085">
                    <a:extLst>
                      <a:ext uri="{28A0092B-C50C-407E-A947-70E740481C1C}">
                        <a14:useLocalDpi xmlns:a14="http://schemas.microsoft.com/office/drawing/2010/main"/>
                      </a:ext>
                    </a:extLst>
                  </a:blip>
                  <a:stretch>
                    <a:fillRect/>
                  </a:stretch>
                </pic:blipFill>
                <pic:spPr>
                  <a:xfrm>
                    <a:off x="0" y="0"/>
                    <a:ext cx="561975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70C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35C26"/>
    <w:multiLevelType w:val="hybridMultilevel"/>
    <w:tmpl w:val="F1BA189A"/>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05856B92"/>
    <w:multiLevelType w:val="hybridMultilevel"/>
    <w:tmpl w:val="1C64A3DE"/>
    <w:lvl w:ilvl="0" w:tplc="363AA080">
      <w:start w:val="3"/>
      <w:numFmt w:val="bullet"/>
      <w:lvlText w:val=""/>
      <w:lvlJc w:val="left"/>
      <w:pPr>
        <w:ind w:left="364" w:hanging="360"/>
      </w:pPr>
      <w:rPr>
        <w:rFonts w:hint="default" w:ascii="Symbol" w:hAnsi="Symbol" w:eastAsia="Calibri" w:cs="Calibri"/>
      </w:rPr>
    </w:lvl>
    <w:lvl w:ilvl="1" w:tplc="0C0A0003" w:tentative="1">
      <w:start w:val="1"/>
      <w:numFmt w:val="bullet"/>
      <w:lvlText w:val="o"/>
      <w:lvlJc w:val="left"/>
      <w:pPr>
        <w:ind w:left="1084" w:hanging="360"/>
      </w:pPr>
      <w:rPr>
        <w:rFonts w:hint="default" w:ascii="Courier New" w:hAnsi="Courier New" w:cs="Courier New"/>
      </w:rPr>
    </w:lvl>
    <w:lvl w:ilvl="2" w:tplc="0C0A0005" w:tentative="1">
      <w:start w:val="1"/>
      <w:numFmt w:val="bullet"/>
      <w:lvlText w:val=""/>
      <w:lvlJc w:val="left"/>
      <w:pPr>
        <w:ind w:left="1804" w:hanging="360"/>
      </w:pPr>
      <w:rPr>
        <w:rFonts w:hint="default" w:ascii="Wingdings" w:hAnsi="Wingdings"/>
      </w:rPr>
    </w:lvl>
    <w:lvl w:ilvl="3" w:tplc="0C0A0001" w:tentative="1">
      <w:start w:val="1"/>
      <w:numFmt w:val="bullet"/>
      <w:lvlText w:val=""/>
      <w:lvlJc w:val="left"/>
      <w:pPr>
        <w:ind w:left="2524" w:hanging="360"/>
      </w:pPr>
      <w:rPr>
        <w:rFonts w:hint="default" w:ascii="Symbol" w:hAnsi="Symbol"/>
      </w:rPr>
    </w:lvl>
    <w:lvl w:ilvl="4" w:tplc="0C0A0003" w:tentative="1">
      <w:start w:val="1"/>
      <w:numFmt w:val="bullet"/>
      <w:lvlText w:val="o"/>
      <w:lvlJc w:val="left"/>
      <w:pPr>
        <w:ind w:left="3244" w:hanging="360"/>
      </w:pPr>
      <w:rPr>
        <w:rFonts w:hint="default" w:ascii="Courier New" w:hAnsi="Courier New" w:cs="Courier New"/>
      </w:rPr>
    </w:lvl>
    <w:lvl w:ilvl="5" w:tplc="0C0A0005" w:tentative="1">
      <w:start w:val="1"/>
      <w:numFmt w:val="bullet"/>
      <w:lvlText w:val=""/>
      <w:lvlJc w:val="left"/>
      <w:pPr>
        <w:ind w:left="3964" w:hanging="360"/>
      </w:pPr>
      <w:rPr>
        <w:rFonts w:hint="default" w:ascii="Wingdings" w:hAnsi="Wingdings"/>
      </w:rPr>
    </w:lvl>
    <w:lvl w:ilvl="6" w:tplc="0C0A0001" w:tentative="1">
      <w:start w:val="1"/>
      <w:numFmt w:val="bullet"/>
      <w:lvlText w:val=""/>
      <w:lvlJc w:val="left"/>
      <w:pPr>
        <w:ind w:left="4684" w:hanging="360"/>
      </w:pPr>
      <w:rPr>
        <w:rFonts w:hint="default" w:ascii="Symbol" w:hAnsi="Symbol"/>
      </w:rPr>
    </w:lvl>
    <w:lvl w:ilvl="7" w:tplc="0C0A0003" w:tentative="1">
      <w:start w:val="1"/>
      <w:numFmt w:val="bullet"/>
      <w:lvlText w:val="o"/>
      <w:lvlJc w:val="left"/>
      <w:pPr>
        <w:ind w:left="5404" w:hanging="360"/>
      </w:pPr>
      <w:rPr>
        <w:rFonts w:hint="default" w:ascii="Courier New" w:hAnsi="Courier New" w:cs="Courier New"/>
      </w:rPr>
    </w:lvl>
    <w:lvl w:ilvl="8" w:tplc="0C0A0005" w:tentative="1">
      <w:start w:val="1"/>
      <w:numFmt w:val="bullet"/>
      <w:lvlText w:val=""/>
      <w:lvlJc w:val="left"/>
      <w:pPr>
        <w:ind w:left="6124" w:hanging="360"/>
      </w:pPr>
      <w:rPr>
        <w:rFonts w:hint="default" w:ascii="Wingdings" w:hAnsi="Wingdings"/>
      </w:rPr>
    </w:lvl>
  </w:abstractNum>
  <w:abstractNum w:abstractNumId="3" w15:restartNumberingAfterBreak="0">
    <w:nsid w:val="066505E5"/>
    <w:multiLevelType w:val="hybridMultilevel"/>
    <w:tmpl w:val="91A042EE"/>
    <w:lvl w:ilvl="0" w:tplc="BC12B796">
      <w:start w:val="3"/>
      <w:numFmt w:val="bullet"/>
      <w:lvlText w:val="-"/>
      <w:lvlJc w:val="left"/>
      <w:pPr>
        <w:ind w:left="1068" w:hanging="360"/>
      </w:pPr>
      <w:rPr>
        <w:rFonts w:hint="default" w:ascii="Aptos" w:hAnsi="Aptos" w:eastAsiaTheme="minorHAnsi" w:cstheme="minorHAnsi"/>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4" w15:restartNumberingAfterBreak="0">
    <w:nsid w:val="0AAA572A"/>
    <w:multiLevelType w:val="hybridMultilevel"/>
    <w:tmpl w:val="7FDA426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0C79382F"/>
    <w:multiLevelType w:val="hybridMultilevel"/>
    <w:tmpl w:val="5FA4B2F6"/>
    <w:lvl w:ilvl="0" w:tplc="440A0001">
      <w:start w:val="1"/>
      <w:numFmt w:val="bullet"/>
      <w:lvlText w:val=""/>
      <w:lvlJc w:val="left"/>
      <w:pPr>
        <w:ind w:left="1080" w:hanging="360"/>
      </w:pPr>
      <w:rPr>
        <w:rFonts w:hint="default" w:ascii="Symbol" w:hAnsi="Symbol"/>
      </w:rPr>
    </w:lvl>
    <w:lvl w:ilvl="1" w:tplc="440A0003" w:tentative="1">
      <w:start w:val="1"/>
      <w:numFmt w:val="bullet"/>
      <w:lvlText w:val="o"/>
      <w:lvlJc w:val="left"/>
      <w:pPr>
        <w:ind w:left="1800" w:hanging="360"/>
      </w:pPr>
      <w:rPr>
        <w:rFonts w:hint="default" w:ascii="Courier New" w:hAnsi="Courier New" w:cs="Courier New"/>
      </w:rPr>
    </w:lvl>
    <w:lvl w:ilvl="2" w:tplc="440A0005" w:tentative="1">
      <w:start w:val="1"/>
      <w:numFmt w:val="bullet"/>
      <w:lvlText w:val=""/>
      <w:lvlJc w:val="left"/>
      <w:pPr>
        <w:ind w:left="2520" w:hanging="360"/>
      </w:pPr>
      <w:rPr>
        <w:rFonts w:hint="default" w:ascii="Wingdings" w:hAnsi="Wingdings"/>
      </w:rPr>
    </w:lvl>
    <w:lvl w:ilvl="3" w:tplc="440A0001" w:tentative="1">
      <w:start w:val="1"/>
      <w:numFmt w:val="bullet"/>
      <w:lvlText w:val=""/>
      <w:lvlJc w:val="left"/>
      <w:pPr>
        <w:ind w:left="3240" w:hanging="360"/>
      </w:pPr>
      <w:rPr>
        <w:rFonts w:hint="default" w:ascii="Symbol" w:hAnsi="Symbol"/>
      </w:rPr>
    </w:lvl>
    <w:lvl w:ilvl="4" w:tplc="440A0003" w:tentative="1">
      <w:start w:val="1"/>
      <w:numFmt w:val="bullet"/>
      <w:lvlText w:val="o"/>
      <w:lvlJc w:val="left"/>
      <w:pPr>
        <w:ind w:left="3960" w:hanging="360"/>
      </w:pPr>
      <w:rPr>
        <w:rFonts w:hint="default" w:ascii="Courier New" w:hAnsi="Courier New" w:cs="Courier New"/>
      </w:rPr>
    </w:lvl>
    <w:lvl w:ilvl="5" w:tplc="440A0005" w:tentative="1">
      <w:start w:val="1"/>
      <w:numFmt w:val="bullet"/>
      <w:lvlText w:val=""/>
      <w:lvlJc w:val="left"/>
      <w:pPr>
        <w:ind w:left="4680" w:hanging="360"/>
      </w:pPr>
      <w:rPr>
        <w:rFonts w:hint="default" w:ascii="Wingdings" w:hAnsi="Wingdings"/>
      </w:rPr>
    </w:lvl>
    <w:lvl w:ilvl="6" w:tplc="440A0001" w:tentative="1">
      <w:start w:val="1"/>
      <w:numFmt w:val="bullet"/>
      <w:lvlText w:val=""/>
      <w:lvlJc w:val="left"/>
      <w:pPr>
        <w:ind w:left="5400" w:hanging="360"/>
      </w:pPr>
      <w:rPr>
        <w:rFonts w:hint="default" w:ascii="Symbol" w:hAnsi="Symbol"/>
      </w:rPr>
    </w:lvl>
    <w:lvl w:ilvl="7" w:tplc="440A0003" w:tentative="1">
      <w:start w:val="1"/>
      <w:numFmt w:val="bullet"/>
      <w:lvlText w:val="o"/>
      <w:lvlJc w:val="left"/>
      <w:pPr>
        <w:ind w:left="6120" w:hanging="360"/>
      </w:pPr>
      <w:rPr>
        <w:rFonts w:hint="default" w:ascii="Courier New" w:hAnsi="Courier New" w:cs="Courier New"/>
      </w:rPr>
    </w:lvl>
    <w:lvl w:ilvl="8" w:tplc="440A0005" w:tentative="1">
      <w:start w:val="1"/>
      <w:numFmt w:val="bullet"/>
      <w:lvlText w:val=""/>
      <w:lvlJc w:val="left"/>
      <w:pPr>
        <w:ind w:left="6840" w:hanging="360"/>
      </w:pPr>
      <w:rPr>
        <w:rFonts w:hint="default" w:ascii="Wingdings" w:hAnsi="Wingdings"/>
      </w:rPr>
    </w:lvl>
  </w:abstractNum>
  <w:abstractNum w:abstractNumId="6" w15:restartNumberingAfterBreak="0">
    <w:nsid w:val="0E337CB0"/>
    <w:multiLevelType w:val="hybridMultilevel"/>
    <w:tmpl w:val="9682728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11C96D10"/>
    <w:multiLevelType w:val="hybridMultilevel"/>
    <w:tmpl w:val="1E86857E"/>
    <w:lvl w:ilvl="0" w:tplc="F52E7EE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3AD04B4"/>
    <w:multiLevelType w:val="hybridMultilevel"/>
    <w:tmpl w:val="2EC8F87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16282BE0"/>
    <w:multiLevelType w:val="hybridMultilevel"/>
    <w:tmpl w:val="77F0C774"/>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178B6344"/>
    <w:multiLevelType w:val="multilevel"/>
    <w:tmpl w:val="C2A4A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C35670E"/>
    <w:multiLevelType w:val="hybridMultilevel"/>
    <w:tmpl w:val="C21AFA10"/>
    <w:lvl w:ilvl="0" w:tplc="440A0001">
      <w:start w:val="1"/>
      <w:numFmt w:val="bullet"/>
      <w:lvlText w:val=""/>
      <w:lvlJc w:val="left"/>
      <w:pPr>
        <w:ind w:left="720" w:hanging="360"/>
      </w:pPr>
      <w:rPr>
        <w:rFonts w:hint="default" w:ascii="Symbol" w:hAnsi="Symbol"/>
      </w:rPr>
    </w:lvl>
    <w:lvl w:ilvl="1" w:tplc="440A0003">
      <w:start w:val="1"/>
      <w:numFmt w:val="bullet"/>
      <w:lvlText w:val="o"/>
      <w:lvlJc w:val="left"/>
      <w:pPr>
        <w:ind w:left="1440" w:hanging="360"/>
      </w:pPr>
      <w:rPr>
        <w:rFonts w:hint="default" w:ascii="Courier New" w:hAnsi="Courier New" w:cs="Courier New"/>
      </w:rPr>
    </w:lvl>
    <w:lvl w:ilvl="2" w:tplc="440A0005">
      <w:start w:val="1"/>
      <w:numFmt w:val="bullet"/>
      <w:lvlText w:val=""/>
      <w:lvlJc w:val="left"/>
      <w:pPr>
        <w:ind w:left="2160" w:hanging="360"/>
      </w:pPr>
      <w:rPr>
        <w:rFonts w:hint="default" w:ascii="Wingdings" w:hAnsi="Wingdings"/>
      </w:rPr>
    </w:lvl>
    <w:lvl w:ilvl="3" w:tplc="440A0001">
      <w:start w:val="1"/>
      <w:numFmt w:val="bullet"/>
      <w:lvlText w:val=""/>
      <w:lvlJc w:val="left"/>
      <w:pPr>
        <w:ind w:left="2880" w:hanging="360"/>
      </w:pPr>
      <w:rPr>
        <w:rFonts w:hint="default" w:ascii="Symbol" w:hAnsi="Symbol"/>
      </w:rPr>
    </w:lvl>
    <w:lvl w:ilvl="4" w:tplc="440A0003">
      <w:start w:val="1"/>
      <w:numFmt w:val="bullet"/>
      <w:lvlText w:val="o"/>
      <w:lvlJc w:val="left"/>
      <w:pPr>
        <w:ind w:left="3600" w:hanging="360"/>
      </w:pPr>
      <w:rPr>
        <w:rFonts w:hint="default" w:ascii="Courier New" w:hAnsi="Courier New" w:cs="Courier New"/>
      </w:rPr>
    </w:lvl>
    <w:lvl w:ilvl="5" w:tplc="440A0005">
      <w:start w:val="1"/>
      <w:numFmt w:val="bullet"/>
      <w:lvlText w:val=""/>
      <w:lvlJc w:val="left"/>
      <w:pPr>
        <w:ind w:left="4320" w:hanging="360"/>
      </w:pPr>
      <w:rPr>
        <w:rFonts w:hint="default" w:ascii="Wingdings" w:hAnsi="Wingdings"/>
      </w:rPr>
    </w:lvl>
    <w:lvl w:ilvl="6" w:tplc="440A0001">
      <w:start w:val="1"/>
      <w:numFmt w:val="bullet"/>
      <w:lvlText w:val=""/>
      <w:lvlJc w:val="left"/>
      <w:pPr>
        <w:ind w:left="5040" w:hanging="360"/>
      </w:pPr>
      <w:rPr>
        <w:rFonts w:hint="default" w:ascii="Symbol" w:hAnsi="Symbol"/>
      </w:rPr>
    </w:lvl>
    <w:lvl w:ilvl="7" w:tplc="440A0003">
      <w:start w:val="1"/>
      <w:numFmt w:val="bullet"/>
      <w:lvlText w:val="o"/>
      <w:lvlJc w:val="left"/>
      <w:pPr>
        <w:ind w:left="5760" w:hanging="360"/>
      </w:pPr>
      <w:rPr>
        <w:rFonts w:hint="default" w:ascii="Courier New" w:hAnsi="Courier New" w:cs="Courier New"/>
      </w:rPr>
    </w:lvl>
    <w:lvl w:ilvl="8" w:tplc="440A0005">
      <w:start w:val="1"/>
      <w:numFmt w:val="bullet"/>
      <w:lvlText w:val=""/>
      <w:lvlJc w:val="left"/>
      <w:pPr>
        <w:ind w:left="6480" w:hanging="360"/>
      </w:pPr>
      <w:rPr>
        <w:rFonts w:hint="default" w:ascii="Wingdings" w:hAnsi="Wingdings"/>
      </w:rPr>
    </w:lvl>
  </w:abstractNum>
  <w:abstractNum w:abstractNumId="12" w15:restartNumberingAfterBreak="0">
    <w:nsid w:val="1DF33A49"/>
    <w:multiLevelType w:val="hybridMultilevel"/>
    <w:tmpl w:val="90A0D1E2"/>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13" w15:restartNumberingAfterBreak="0">
    <w:nsid w:val="1DF97E10"/>
    <w:multiLevelType w:val="hybridMultilevel"/>
    <w:tmpl w:val="0270D1EE"/>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1F1E6DED"/>
    <w:multiLevelType w:val="hybridMultilevel"/>
    <w:tmpl w:val="B328833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202613BA"/>
    <w:multiLevelType w:val="hybridMultilevel"/>
    <w:tmpl w:val="0F34B912"/>
    <w:lvl w:ilvl="0" w:tplc="C74A0B9E">
      <w:start w:val="3"/>
      <w:numFmt w:val="bullet"/>
      <w:lvlText w:val=""/>
      <w:lvlJc w:val="left"/>
      <w:pPr>
        <w:ind w:left="720" w:hanging="360"/>
      </w:pPr>
      <w:rPr>
        <w:rFonts w:hint="default" w:ascii="Symbol" w:hAnsi="Symbol"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23872CD1"/>
    <w:multiLevelType w:val="hybridMultilevel"/>
    <w:tmpl w:val="31888D26"/>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7" w15:restartNumberingAfterBreak="0">
    <w:nsid w:val="24F87B2D"/>
    <w:multiLevelType w:val="hybridMultilevel"/>
    <w:tmpl w:val="766A5CB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8" w15:restartNumberingAfterBreak="0">
    <w:nsid w:val="250B4528"/>
    <w:multiLevelType w:val="hybridMultilevel"/>
    <w:tmpl w:val="E4A2BA42"/>
    <w:lvl w:ilvl="0" w:tplc="0A9C591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505BAA"/>
    <w:multiLevelType w:val="hybridMultilevel"/>
    <w:tmpl w:val="F5E05A8C"/>
    <w:lvl w:ilvl="0" w:tplc="3EE898A8">
      <w:start w:val="3"/>
      <w:numFmt w:val="bullet"/>
      <w:lvlText w:val="-"/>
      <w:lvlJc w:val="left"/>
      <w:pPr>
        <w:ind w:left="720" w:hanging="360"/>
      </w:pPr>
      <w:rPr>
        <w:rFonts w:hint="default" w:ascii="Aptos" w:hAnsi="Aptos"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27E9485D"/>
    <w:multiLevelType w:val="hybridMultilevel"/>
    <w:tmpl w:val="9E6AE0DA"/>
    <w:lvl w:ilvl="0" w:tplc="49F6D6A2">
      <w:start w:val="1"/>
      <w:numFmt w:val="bullet"/>
      <w:lvlText w:val="-"/>
      <w:lvlJc w:val="left"/>
      <w:pPr>
        <w:ind w:left="1068" w:hanging="360"/>
      </w:pPr>
      <w:rPr>
        <w:rFonts w:hint="default" w:ascii="Arial" w:hAnsi="Aria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21" w15:restartNumberingAfterBreak="0">
    <w:nsid w:val="29014FFE"/>
    <w:multiLevelType w:val="hybridMultilevel"/>
    <w:tmpl w:val="F036ED9E"/>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2" w15:restartNumberingAfterBreak="0">
    <w:nsid w:val="2B2C65F8"/>
    <w:multiLevelType w:val="hybridMultilevel"/>
    <w:tmpl w:val="2D928E1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331157EE"/>
    <w:multiLevelType w:val="hybridMultilevel"/>
    <w:tmpl w:val="21529886"/>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24" w15:restartNumberingAfterBreak="0">
    <w:nsid w:val="347C30F4"/>
    <w:multiLevelType w:val="hybridMultilevel"/>
    <w:tmpl w:val="A4F4AAAC"/>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5" w15:restartNumberingAfterBreak="0">
    <w:nsid w:val="35B51F32"/>
    <w:multiLevelType w:val="hybridMultilevel"/>
    <w:tmpl w:val="07163890"/>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37DE73D4"/>
    <w:multiLevelType w:val="hybridMultilevel"/>
    <w:tmpl w:val="A454B4B0"/>
    <w:lvl w:ilvl="0" w:tplc="0C0A0017">
      <w:start w:val="1"/>
      <w:numFmt w:val="lowerLetter"/>
      <w:lvlText w:val="%1)"/>
      <w:lvlJc w:val="left"/>
      <w:pPr>
        <w:ind w:left="720" w:hanging="360"/>
      </w:pPr>
    </w:lvl>
    <w:lvl w:ilvl="1" w:tplc="0C0A0019">
      <w:start w:val="1"/>
      <w:numFmt w:val="lowerLetter"/>
      <w:lvlText w:val="%2."/>
      <w:lvlJc w:val="left"/>
      <w:pPr>
        <w:ind w:left="786"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7" w15:restartNumberingAfterBreak="0">
    <w:nsid w:val="46C124C5"/>
    <w:multiLevelType w:val="hybridMultilevel"/>
    <w:tmpl w:val="A95831E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4976011C"/>
    <w:multiLevelType w:val="hybridMultilevel"/>
    <w:tmpl w:val="AF1C3718"/>
    <w:lvl w:ilvl="0" w:tplc="9B660F2E">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9" w15:restartNumberingAfterBreak="0">
    <w:nsid w:val="49B866E9"/>
    <w:multiLevelType w:val="hybridMultilevel"/>
    <w:tmpl w:val="E2047596"/>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0" w15:restartNumberingAfterBreak="0">
    <w:nsid w:val="4A6D0129"/>
    <w:multiLevelType w:val="hybridMultilevel"/>
    <w:tmpl w:val="4BF8E49C"/>
    <w:lvl w:ilvl="0" w:tplc="0C0A0001">
      <w:start w:val="1"/>
      <w:numFmt w:val="bullet"/>
      <w:lvlText w:val=""/>
      <w:lvlJc w:val="left"/>
      <w:pPr>
        <w:ind w:left="1068" w:hanging="360"/>
      </w:pPr>
      <w:rPr>
        <w:rFonts w:hint="default" w:ascii="Symbol" w:hAnsi="Symbo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31" w15:restartNumberingAfterBreak="0">
    <w:nsid w:val="4DF14BF4"/>
    <w:multiLevelType w:val="hybridMultilevel"/>
    <w:tmpl w:val="36967246"/>
    <w:lvl w:ilvl="0" w:tplc="67162FEE">
      <w:numFmt w:val="bullet"/>
      <w:lvlText w:val=""/>
      <w:lvlJc w:val="left"/>
      <w:pPr>
        <w:ind w:left="720" w:hanging="360"/>
      </w:pPr>
      <w:rPr>
        <w:rFonts w:hint="default" w:ascii="Symbol" w:hAnsi="Symbol" w:eastAsia="Century Gothic" w:cs="Calibri"/>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32" w15:restartNumberingAfterBreak="0">
    <w:nsid w:val="54574D2B"/>
    <w:multiLevelType w:val="multilevel"/>
    <w:tmpl w:val="4792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55B672E0"/>
    <w:multiLevelType w:val="hybridMultilevel"/>
    <w:tmpl w:val="8D52E960"/>
    <w:lvl w:ilvl="0" w:tplc="08087908">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4" w15:restartNumberingAfterBreak="0">
    <w:nsid w:val="5C707895"/>
    <w:multiLevelType w:val="hybridMultilevel"/>
    <w:tmpl w:val="3AFC63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5D972DFF"/>
    <w:multiLevelType w:val="hybridMultilevel"/>
    <w:tmpl w:val="3F028692"/>
    <w:lvl w:ilvl="0" w:tplc="25860C18">
      <w:start w:val="3"/>
      <w:numFmt w:val="bullet"/>
      <w:lvlText w:val=""/>
      <w:lvlJc w:val="left"/>
      <w:pPr>
        <w:ind w:left="720" w:hanging="360"/>
      </w:pPr>
      <w:rPr>
        <w:rFonts w:hint="default" w:ascii="Symbol" w:hAnsi="Symbol" w:cs="Arial"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61F949B5"/>
    <w:multiLevelType w:val="hybridMultilevel"/>
    <w:tmpl w:val="CB8C442A"/>
    <w:lvl w:ilvl="0" w:tplc="27CC0F00">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7" w15:restartNumberingAfterBreak="0">
    <w:nsid w:val="62BD407B"/>
    <w:multiLevelType w:val="hybridMultilevel"/>
    <w:tmpl w:val="9E443D12"/>
    <w:lvl w:ilvl="0" w:tplc="0C0A0001">
      <w:start w:val="1"/>
      <w:numFmt w:val="bullet"/>
      <w:lvlText w:val=""/>
      <w:lvlJc w:val="left"/>
      <w:pPr>
        <w:ind w:left="1068" w:hanging="708"/>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8" w15:restartNumberingAfterBreak="0">
    <w:nsid w:val="68B07140"/>
    <w:multiLevelType w:val="hybridMultilevel"/>
    <w:tmpl w:val="C536568A"/>
    <w:lvl w:ilvl="0" w:tplc="BA40C7C0">
      <w:start w:val="1"/>
      <w:numFmt w:val="bullet"/>
      <w:lvlText w:val="•"/>
      <w:lvlJc w:val="left"/>
      <w:pPr>
        <w:ind w:left="1440" w:hanging="360"/>
      </w:pPr>
      <w:rPr>
        <w:rFonts w:hint="default" w:ascii="Arial" w:hAnsi="Aria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39" w15:restartNumberingAfterBreak="0">
    <w:nsid w:val="69C91381"/>
    <w:multiLevelType w:val="hybridMultilevel"/>
    <w:tmpl w:val="D8388F08"/>
    <w:lvl w:ilvl="0" w:tplc="240A0011">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0" w15:restartNumberingAfterBreak="0">
    <w:nsid w:val="75436068"/>
    <w:multiLevelType w:val="hybridMultilevel"/>
    <w:tmpl w:val="C7DE0E18"/>
    <w:lvl w:ilvl="0" w:tplc="363AA080">
      <w:start w:val="3"/>
      <w:numFmt w:val="bullet"/>
      <w:lvlText w:val=""/>
      <w:lvlJc w:val="left"/>
      <w:pPr>
        <w:ind w:left="720" w:hanging="360"/>
      </w:pPr>
      <w:rPr>
        <w:rFonts w:hint="default" w:ascii="Symbol" w:hAnsi="Symbol" w:eastAsia="Calibri"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1" w15:restartNumberingAfterBreak="0">
    <w:nsid w:val="75DA7B8A"/>
    <w:multiLevelType w:val="hybridMultilevel"/>
    <w:tmpl w:val="A724872C"/>
    <w:lvl w:ilvl="0" w:tplc="7A046810">
      <w:start w:val="3"/>
      <w:numFmt w:val="bullet"/>
      <w:lvlText w:val="-"/>
      <w:lvlJc w:val="left"/>
      <w:pPr>
        <w:ind w:left="720" w:hanging="360"/>
      </w:pPr>
      <w:rPr>
        <w:rFonts w:hint="default" w:ascii="Aptos" w:hAnsi="Aptos" w:eastAsiaTheme="minorHAnsi" w:cs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2" w15:restartNumberingAfterBreak="0">
    <w:nsid w:val="76F31A24"/>
    <w:multiLevelType w:val="hybridMultilevel"/>
    <w:tmpl w:val="12546C7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3" w15:restartNumberingAfterBreak="0">
    <w:nsid w:val="7A5F7144"/>
    <w:multiLevelType w:val="hybridMultilevel"/>
    <w:tmpl w:val="623AB4F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4" w15:restartNumberingAfterBreak="0">
    <w:nsid w:val="7AF85707"/>
    <w:multiLevelType w:val="hybridMultilevel"/>
    <w:tmpl w:val="F4E47216"/>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5" w15:restartNumberingAfterBreak="0">
    <w:nsid w:val="7E457CAC"/>
    <w:multiLevelType w:val="hybridMultilevel"/>
    <w:tmpl w:val="2634148A"/>
    <w:lvl w:ilvl="0" w:tplc="1C809E0E">
      <w:start w:val="3"/>
      <w:numFmt w:val="bullet"/>
      <w:lvlText w:val="-"/>
      <w:lvlJc w:val="left"/>
      <w:pPr>
        <w:ind w:left="720" w:hanging="360"/>
      </w:pPr>
      <w:rPr>
        <w:rFonts w:hint="default" w:ascii="Arial" w:hAnsi="Arial" w:eastAsia="Calibri" w:cs="Aria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885340666">
    <w:abstractNumId w:val="17"/>
  </w:num>
  <w:num w:numId="2" w16cid:durableId="620960902">
    <w:abstractNumId w:val="45"/>
  </w:num>
  <w:num w:numId="3" w16cid:durableId="285746512">
    <w:abstractNumId w:val="16"/>
  </w:num>
  <w:num w:numId="4" w16cid:durableId="979268418">
    <w:abstractNumId w:val="21"/>
  </w:num>
  <w:num w:numId="5" w16cid:durableId="1759983667">
    <w:abstractNumId w:val="18"/>
  </w:num>
  <w:num w:numId="6" w16cid:durableId="870995736">
    <w:abstractNumId w:val="20"/>
  </w:num>
  <w:num w:numId="7" w16cid:durableId="1407072268">
    <w:abstractNumId w:val="39"/>
  </w:num>
  <w:num w:numId="8" w16cid:durableId="1658722253">
    <w:abstractNumId w:val="30"/>
  </w:num>
  <w:num w:numId="9" w16cid:durableId="2033417360">
    <w:abstractNumId w:val="0"/>
  </w:num>
  <w:num w:numId="10" w16cid:durableId="2060087600">
    <w:abstractNumId w:val="35"/>
  </w:num>
  <w:num w:numId="11" w16cid:durableId="1913929869">
    <w:abstractNumId w:val="13"/>
  </w:num>
  <w:num w:numId="12" w16cid:durableId="416172801">
    <w:abstractNumId w:val="19"/>
  </w:num>
  <w:num w:numId="13" w16cid:durableId="474689151">
    <w:abstractNumId w:val="44"/>
  </w:num>
  <w:num w:numId="14" w16cid:durableId="445395883">
    <w:abstractNumId w:val="15"/>
  </w:num>
  <w:num w:numId="15" w16cid:durableId="1117070048">
    <w:abstractNumId w:val="40"/>
  </w:num>
  <w:num w:numId="16" w16cid:durableId="1294215507">
    <w:abstractNumId w:val="2"/>
  </w:num>
  <w:num w:numId="17" w16cid:durableId="1218052413">
    <w:abstractNumId w:val="34"/>
  </w:num>
  <w:num w:numId="18" w16cid:durableId="1560441337">
    <w:abstractNumId w:val="24"/>
  </w:num>
  <w:num w:numId="19" w16cid:durableId="726100776">
    <w:abstractNumId w:val="22"/>
  </w:num>
  <w:num w:numId="20" w16cid:durableId="114645348">
    <w:abstractNumId w:val="25"/>
  </w:num>
  <w:num w:numId="21" w16cid:durableId="163017187">
    <w:abstractNumId w:val="37"/>
  </w:num>
  <w:num w:numId="22" w16cid:durableId="1975090214">
    <w:abstractNumId w:val="14"/>
  </w:num>
  <w:num w:numId="23" w16cid:durableId="1450319918">
    <w:abstractNumId w:val="27"/>
  </w:num>
  <w:num w:numId="24" w16cid:durableId="1362047835">
    <w:abstractNumId w:val="29"/>
  </w:num>
  <w:num w:numId="25" w16cid:durableId="2141149556">
    <w:abstractNumId w:val="7"/>
  </w:num>
  <w:num w:numId="26" w16cid:durableId="2021614934">
    <w:abstractNumId w:val="33"/>
  </w:num>
  <w:num w:numId="27" w16cid:durableId="690688923">
    <w:abstractNumId w:val="41"/>
  </w:num>
  <w:num w:numId="28" w16cid:durableId="854537239">
    <w:abstractNumId w:val="36"/>
  </w:num>
  <w:num w:numId="29" w16cid:durableId="1763600967">
    <w:abstractNumId w:val="31"/>
  </w:num>
  <w:num w:numId="30" w16cid:durableId="415249177">
    <w:abstractNumId w:val="1"/>
  </w:num>
  <w:num w:numId="31" w16cid:durableId="1592200938">
    <w:abstractNumId w:val="28"/>
  </w:num>
  <w:num w:numId="32" w16cid:durableId="939292990">
    <w:abstractNumId w:val="11"/>
  </w:num>
  <w:num w:numId="33" w16cid:durableId="15968644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8907381">
    <w:abstractNumId w:val="12"/>
  </w:num>
  <w:num w:numId="35" w16cid:durableId="1194148377">
    <w:abstractNumId w:val="42"/>
  </w:num>
  <w:num w:numId="36" w16cid:durableId="600067833">
    <w:abstractNumId w:val="4"/>
  </w:num>
  <w:num w:numId="37" w16cid:durableId="1879395921">
    <w:abstractNumId w:val="26"/>
  </w:num>
  <w:num w:numId="38" w16cid:durableId="292490026">
    <w:abstractNumId w:val="38"/>
  </w:num>
  <w:num w:numId="39" w16cid:durableId="2054040233">
    <w:abstractNumId w:val="32"/>
  </w:num>
  <w:num w:numId="40" w16cid:durableId="1063329917">
    <w:abstractNumId w:val="10"/>
  </w:num>
  <w:num w:numId="41" w16cid:durableId="85929523">
    <w:abstractNumId w:val="6"/>
  </w:num>
  <w:num w:numId="42" w16cid:durableId="533083909">
    <w:abstractNumId w:val="43"/>
  </w:num>
  <w:num w:numId="43" w16cid:durableId="1735423154">
    <w:abstractNumId w:val="8"/>
  </w:num>
  <w:num w:numId="44" w16cid:durableId="2015569149">
    <w:abstractNumId w:val="23"/>
  </w:num>
  <w:num w:numId="45" w16cid:durableId="914319127">
    <w:abstractNumId w:val="9"/>
  </w:num>
  <w:num w:numId="46" w16cid:durableId="1087000047">
    <w:abstractNumId w:val="5"/>
  </w:num>
  <w:num w:numId="47" w16cid:durableId="148447085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EC"/>
    <w:rsid w:val="000017B1"/>
    <w:rsid w:val="00002C5C"/>
    <w:rsid w:val="00003DE1"/>
    <w:rsid w:val="0001028B"/>
    <w:rsid w:val="0001367B"/>
    <w:rsid w:val="00013709"/>
    <w:rsid w:val="00014315"/>
    <w:rsid w:val="000152DF"/>
    <w:rsid w:val="00016D35"/>
    <w:rsid w:val="00016DCF"/>
    <w:rsid w:val="00020C4D"/>
    <w:rsid w:val="00020C91"/>
    <w:rsid w:val="000224CA"/>
    <w:rsid w:val="00024753"/>
    <w:rsid w:val="00026A50"/>
    <w:rsid w:val="0003486A"/>
    <w:rsid w:val="0004037F"/>
    <w:rsid w:val="000478CA"/>
    <w:rsid w:val="000500FD"/>
    <w:rsid w:val="00050317"/>
    <w:rsid w:val="00052654"/>
    <w:rsid w:val="00054C60"/>
    <w:rsid w:val="00055225"/>
    <w:rsid w:val="00060ACE"/>
    <w:rsid w:val="00060D50"/>
    <w:rsid w:val="000619DE"/>
    <w:rsid w:val="00070D52"/>
    <w:rsid w:val="0007202E"/>
    <w:rsid w:val="000725EA"/>
    <w:rsid w:val="00074435"/>
    <w:rsid w:val="000751CF"/>
    <w:rsid w:val="000778DF"/>
    <w:rsid w:val="0008393A"/>
    <w:rsid w:val="000900D2"/>
    <w:rsid w:val="00091580"/>
    <w:rsid w:val="0009275E"/>
    <w:rsid w:val="000A0ABA"/>
    <w:rsid w:val="000A14AB"/>
    <w:rsid w:val="000A75AD"/>
    <w:rsid w:val="000A796F"/>
    <w:rsid w:val="000B0026"/>
    <w:rsid w:val="000B3022"/>
    <w:rsid w:val="000B3905"/>
    <w:rsid w:val="000B3BEF"/>
    <w:rsid w:val="000B6B3A"/>
    <w:rsid w:val="000C1E3B"/>
    <w:rsid w:val="000C35A9"/>
    <w:rsid w:val="000C3708"/>
    <w:rsid w:val="000C3FE5"/>
    <w:rsid w:val="000C41C7"/>
    <w:rsid w:val="000C76DA"/>
    <w:rsid w:val="000D1927"/>
    <w:rsid w:val="000D5569"/>
    <w:rsid w:val="000D778F"/>
    <w:rsid w:val="000E21F2"/>
    <w:rsid w:val="000E262E"/>
    <w:rsid w:val="000F2D9D"/>
    <w:rsid w:val="000F6351"/>
    <w:rsid w:val="00100443"/>
    <w:rsid w:val="00104D2B"/>
    <w:rsid w:val="00111813"/>
    <w:rsid w:val="00112F4C"/>
    <w:rsid w:val="0011328A"/>
    <w:rsid w:val="001152E1"/>
    <w:rsid w:val="0012513D"/>
    <w:rsid w:val="00127109"/>
    <w:rsid w:val="00131E62"/>
    <w:rsid w:val="00134438"/>
    <w:rsid w:val="00135141"/>
    <w:rsid w:val="00137111"/>
    <w:rsid w:val="001503B9"/>
    <w:rsid w:val="00150E04"/>
    <w:rsid w:val="001535C4"/>
    <w:rsid w:val="00153768"/>
    <w:rsid w:val="00153D84"/>
    <w:rsid w:val="00155A6F"/>
    <w:rsid w:val="00157F52"/>
    <w:rsid w:val="001733BD"/>
    <w:rsid w:val="0017416B"/>
    <w:rsid w:val="001745DC"/>
    <w:rsid w:val="00174BE5"/>
    <w:rsid w:val="00175D37"/>
    <w:rsid w:val="00176A09"/>
    <w:rsid w:val="0017796B"/>
    <w:rsid w:val="00177FDF"/>
    <w:rsid w:val="00181950"/>
    <w:rsid w:val="00184321"/>
    <w:rsid w:val="00190B83"/>
    <w:rsid w:val="00191ED2"/>
    <w:rsid w:val="00192815"/>
    <w:rsid w:val="00192CC5"/>
    <w:rsid w:val="00194055"/>
    <w:rsid w:val="00194459"/>
    <w:rsid w:val="001A28FE"/>
    <w:rsid w:val="001A38A2"/>
    <w:rsid w:val="001A4BF1"/>
    <w:rsid w:val="001A4ED4"/>
    <w:rsid w:val="001A63E5"/>
    <w:rsid w:val="001B0878"/>
    <w:rsid w:val="001B192A"/>
    <w:rsid w:val="001B4F3A"/>
    <w:rsid w:val="001C0621"/>
    <w:rsid w:val="001C25D5"/>
    <w:rsid w:val="001C2C80"/>
    <w:rsid w:val="001C3D93"/>
    <w:rsid w:val="001C4F4A"/>
    <w:rsid w:val="001D0876"/>
    <w:rsid w:val="001D0CB5"/>
    <w:rsid w:val="001D3B58"/>
    <w:rsid w:val="001E091F"/>
    <w:rsid w:val="001E3159"/>
    <w:rsid w:val="001E4343"/>
    <w:rsid w:val="001E6EA1"/>
    <w:rsid w:val="001E77B4"/>
    <w:rsid w:val="002043BA"/>
    <w:rsid w:val="00204540"/>
    <w:rsid w:val="00211719"/>
    <w:rsid w:val="00215FCC"/>
    <w:rsid w:val="00227DA9"/>
    <w:rsid w:val="0023483B"/>
    <w:rsid w:val="00237C83"/>
    <w:rsid w:val="002446D3"/>
    <w:rsid w:val="002449E7"/>
    <w:rsid w:val="00246DE1"/>
    <w:rsid w:val="002515D8"/>
    <w:rsid w:val="00252A93"/>
    <w:rsid w:val="0025482E"/>
    <w:rsid w:val="0025554F"/>
    <w:rsid w:val="00261F82"/>
    <w:rsid w:val="00263340"/>
    <w:rsid w:val="0026528A"/>
    <w:rsid w:val="00270A17"/>
    <w:rsid w:val="002715A4"/>
    <w:rsid w:val="00273FBA"/>
    <w:rsid w:val="00277D49"/>
    <w:rsid w:val="00280A3B"/>
    <w:rsid w:val="0028160A"/>
    <w:rsid w:val="002869AC"/>
    <w:rsid w:val="0029588E"/>
    <w:rsid w:val="002A1BBB"/>
    <w:rsid w:val="002A2893"/>
    <w:rsid w:val="002A2B5B"/>
    <w:rsid w:val="002B0705"/>
    <w:rsid w:val="002B1E06"/>
    <w:rsid w:val="002B4092"/>
    <w:rsid w:val="002B7348"/>
    <w:rsid w:val="002C03C8"/>
    <w:rsid w:val="002C07D9"/>
    <w:rsid w:val="002C1AC2"/>
    <w:rsid w:val="002D52E5"/>
    <w:rsid w:val="002D6898"/>
    <w:rsid w:val="002D79F6"/>
    <w:rsid w:val="002E141F"/>
    <w:rsid w:val="002E54A1"/>
    <w:rsid w:val="002E7EA1"/>
    <w:rsid w:val="002F7434"/>
    <w:rsid w:val="00302306"/>
    <w:rsid w:val="0030320C"/>
    <w:rsid w:val="00305A39"/>
    <w:rsid w:val="00313FFF"/>
    <w:rsid w:val="003163A4"/>
    <w:rsid w:val="00322D73"/>
    <w:rsid w:val="003303FC"/>
    <w:rsid w:val="0033129D"/>
    <w:rsid w:val="003323AB"/>
    <w:rsid w:val="0033274D"/>
    <w:rsid w:val="00333F1C"/>
    <w:rsid w:val="003406B6"/>
    <w:rsid w:val="00340A9B"/>
    <w:rsid w:val="00341CCB"/>
    <w:rsid w:val="003472F8"/>
    <w:rsid w:val="00347873"/>
    <w:rsid w:val="00350155"/>
    <w:rsid w:val="003615DA"/>
    <w:rsid w:val="00362514"/>
    <w:rsid w:val="003657DE"/>
    <w:rsid w:val="00372BCD"/>
    <w:rsid w:val="003730F6"/>
    <w:rsid w:val="0037320A"/>
    <w:rsid w:val="00373576"/>
    <w:rsid w:val="003738B6"/>
    <w:rsid w:val="00375B9D"/>
    <w:rsid w:val="003843B5"/>
    <w:rsid w:val="00384641"/>
    <w:rsid w:val="00384C1D"/>
    <w:rsid w:val="00386508"/>
    <w:rsid w:val="003948E6"/>
    <w:rsid w:val="003A6D28"/>
    <w:rsid w:val="003B2BF0"/>
    <w:rsid w:val="003B3395"/>
    <w:rsid w:val="003B33F9"/>
    <w:rsid w:val="003C1FD2"/>
    <w:rsid w:val="003D1FB4"/>
    <w:rsid w:val="003D4BF4"/>
    <w:rsid w:val="003D60C5"/>
    <w:rsid w:val="003E0E3A"/>
    <w:rsid w:val="003E5333"/>
    <w:rsid w:val="003E6EAE"/>
    <w:rsid w:val="003F18E9"/>
    <w:rsid w:val="003F4943"/>
    <w:rsid w:val="00400AAF"/>
    <w:rsid w:val="00403839"/>
    <w:rsid w:val="0040387D"/>
    <w:rsid w:val="00403B00"/>
    <w:rsid w:val="0040530B"/>
    <w:rsid w:val="00405D3B"/>
    <w:rsid w:val="0040648C"/>
    <w:rsid w:val="00406C2D"/>
    <w:rsid w:val="00407277"/>
    <w:rsid w:val="00411505"/>
    <w:rsid w:val="00412513"/>
    <w:rsid w:val="00413461"/>
    <w:rsid w:val="004256B1"/>
    <w:rsid w:val="004269D0"/>
    <w:rsid w:val="00443685"/>
    <w:rsid w:val="0044637C"/>
    <w:rsid w:val="00446A17"/>
    <w:rsid w:val="0044701E"/>
    <w:rsid w:val="0044775C"/>
    <w:rsid w:val="0045086D"/>
    <w:rsid w:val="00453015"/>
    <w:rsid w:val="0045486B"/>
    <w:rsid w:val="00454F64"/>
    <w:rsid w:val="00464A0D"/>
    <w:rsid w:val="0046554E"/>
    <w:rsid w:val="00465A5E"/>
    <w:rsid w:val="00474785"/>
    <w:rsid w:val="0047539B"/>
    <w:rsid w:val="0047761B"/>
    <w:rsid w:val="0048107A"/>
    <w:rsid w:val="0048475F"/>
    <w:rsid w:val="00484E63"/>
    <w:rsid w:val="00485707"/>
    <w:rsid w:val="00490816"/>
    <w:rsid w:val="00490851"/>
    <w:rsid w:val="00492E98"/>
    <w:rsid w:val="004943F1"/>
    <w:rsid w:val="00494727"/>
    <w:rsid w:val="00495A73"/>
    <w:rsid w:val="00496FF1"/>
    <w:rsid w:val="004A236B"/>
    <w:rsid w:val="004A4748"/>
    <w:rsid w:val="004A47A7"/>
    <w:rsid w:val="004A6B9B"/>
    <w:rsid w:val="004B04B5"/>
    <w:rsid w:val="004B04CB"/>
    <w:rsid w:val="004B08D5"/>
    <w:rsid w:val="004B13DA"/>
    <w:rsid w:val="004B2F35"/>
    <w:rsid w:val="004B3D22"/>
    <w:rsid w:val="004B43B6"/>
    <w:rsid w:val="004B58CB"/>
    <w:rsid w:val="004B70E8"/>
    <w:rsid w:val="004C2EEC"/>
    <w:rsid w:val="004C48F4"/>
    <w:rsid w:val="004C5EA8"/>
    <w:rsid w:val="004C7DF2"/>
    <w:rsid w:val="004D0EFF"/>
    <w:rsid w:val="004D3A0D"/>
    <w:rsid w:val="004D4C5E"/>
    <w:rsid w:val="004E369C"/>
    <w:rsid w:val="004E7228"/>
    <w:rsid w:val="004F005E"/>
    <w:rsid w:val="004F7B59"/>
    <w:rsid w:val="004F7EF4"/>
    <w:rsid w:val="0050188A"/>
    <w:rsid w:val="00502DA5"/>
    <w:rsid w:val="0050409B"/>
    <w:rsid w:val="0050793C"/>
    <w:rsid w:val="00511F9E"/>
    <w:rsid w:val="005121E9"/>
    <w:rsid w:val="005134BA"/>
    <w:rsid w:val="00515AD8"/>
    <w:rsid w:val="00517779"/>
    <w:rsid w:val="00517A88"/>
    <w:rsid w:val="005246AB"/>
    <w:rsid w:val="00525F84"/>
    <w:rsid w:val="0052621E"/>
    <w:rsid w:val="00532C3F"/>
    <w:rsid w:val="00534338"/>
    <w:rsid w:val="00536FBA"/>
    <w:rsid w:val="00542227"/>
    <w:rsid w:val="00547C51"/>
    <w:rsid w:val="00551B3E"/>
    <w:rsid w:val="00553437"/>
    <w:rsid w:val="005574D3"/>
    <w:rsid w:val="0056062D"/>
    <w:rsid w:val="00563B93"/>
    <w:rsid w:val="005656E5"/>
    <w:rsid w:val="00571C80"/>
    <w:rsid w:val="00572E42"/>
    <w:rsid w:val="00583181"/>
    <w:rsid w:val="00583206"/>
    <w:rsid w:val="005837A7"/>
    <w:rsid w:val="00584215"/>
    <w:rsid w:val="0058695A"/>
    <w:rsid w:val="005875A9"/>
    <w:rsid w:val="00592841"/>
    <w:rsid w:val="00593193"/>
    <w:rsid w:val="00595706"/>
    <w:rsid w:val="005A2C33"/>
    <w:rsid w:val="005A3AAB"/>
    <w:rsid w:val="005A3C64"/>
    <w:rsid w:val="005A5021"/>
    <w:rsid w:val="005A6BD6"/>
    <w:rsid w:val="005B1055"/>
    <w:rsid w:val="005B1655"/>
    <w:rsid w:val="005B4D5C"/>
    <w:rsid w:val="005C1891"/>
    <w:rsid w:val="005C6827"/>
    <w:rsid w:val="005D0AB2"/>
    <w:rsid w:val="005D5266"/>
    <w:rsid w:val="005E11BB"/>
    <w:rsid w:val="005E4399"/>
    <w:rsid w:val="005E5602"/>
    <w:rsid w:val="005F1873"/>
    <w:rsid w:val="005F4AF9"/>
    <w:rsid w:val="005F57EB"/>
    <w:rsid w:val="00604055"/>
    <w:rsid w:val="00605E2F"/>
    <w:rsid w:val="00607894"/>
    <w:rsid w:val="00612AD7"/>
    <w:rsid w:val="00613E68"/>
    <w:rsid w:val="00614061"/>
    <w:rsid w:val="00620232"/>
    <w:rsid w:val="006223D1"/>
    <w:rsid w:val="00622433"/>
    <w:rsid w:val="00622878"/>
    <w:rsid w:val="00622F3F"/>
    <w:rsid w:val="006278E1"/>
    <w:rsid w:val="006304B0"/>
    <w:rsid w:val="00634E0F"/>
    <w:rsid w:val="00635624"/>
    <w:rsid w:val="00642DDD"/>
    <w:rsid w:val="00642ED1"/>
    <w:rsid w:val="00646CF9"/>
    <w:rsid w:val="00650ADF"/>
    <w:rsid w:val="0065137C"/>
    <w:rsid w:val="006529BC"/>
    <w:rsid w:val="00652DE6"/>
    <w:rsid w:val="00661527"/>
    <w:rsid w:val="006620EF"/>
    <w:rsid w:val="0066769F"/>
    <w:rsid w:val="0067564F"/>
    <w:rsid w:val="00676502"/>
    <w:rsid w:val="00690EE8"/>
    <w:rsid w:val="006928B4"/>
    <w:rsid w:val="006944FA"/>
    <w:rsid w:val="006A002F"/>
    <w:rsid w:val="006A3B5B"/>
    <w:rsid w:val="006B1440"/>
    <w:rsid w:val="006B2109"/>
    <w:rsid w:val="006B37C8"/>
    <w:rsid w:val="006B6246"/>
    <w:rsid w:val="006C16D0"/>
    <w:rsid w:val="006C17F8"/>
    <w:rsid w:val="006C46F7"/>
    <w:rsid w:val="006C6653"/>
    <w:rsid w:val="006C6C32"/>
    <w:rsid w:val="006D1BD7"/>
    <w:rsid w:val="006D5722"/>
    <w:rsid w:val="006D5A9B"/>
    <w:rsid w:val="006E1AB7"/>
    <w:rsid w:val="006E2816"/>
    <w:rsid w:val="006E284B"/>
    <w:rsid w:val="006E47D6"/>
    <w:rsid w:val="006E4937"/>
    <w:rsid w:val="006E4A2F"/>
    <w:rsid w:val="006E739E"/>
    <w:rsid w:val="006F0844"/>
    <w:rsid w:val="006F1227"/>
    <w:rsid w:val="006F191B"/>
    <w:rsid w:val="006F7C94"/>
    <w:rsid w:val="00705262"/>
    <w:rsid w:val="00706415"/>
    <w:rsid w:val="00706BBD"/>
    <w:rsid w:val="00717A9B"/>
    <w:rsid w:val="00723D60"/>
    <w:rsid w:val="00726A14"/>
    <w:rsid w:val="00726E1F"/>
    <w:rsid w:val="007270ED"/>
    <w:rsid w:val="007370EF"/>
    <w:rsid w:val="0073746F"/>
    <w:rsid w:val="007434E1"/>
    <w:rsid w:val="007447DC"/>
    <w:rsid w:val="00744911"/>
    <w:rsid w:val="00745DC4"/>
    <w:rsid w:val="007529D3"/>
    <w:rsid w:val="007536FC"/>
    <w:rsid w:val="007541A8"/>
    <w:rsid w:val="00755F2E"/>
    <w:rsid w:val="00756EE0"/>
    <w:rsid w:val="00760385"/>
    <w:rsid w:val="00760394"/>
    <w:rsid w:val="00761074"/>
    <w:rsid w:val="007622C5"/>
    <w:rsid w:val="007625EA"/>
    <w:rsid w:val="007749F4"/>
    <w:rsid w:val="007754BA"/>
    <w:rsid w:val="00775CFD"/>
    <w:rsid w:val="00776E05"/>
    <w:rsid w:val="00776EF4"/>
    <w:rsid w:val="00783C40"/>
    <w:rsid w:val="00784588"/>
    <w:rsid w:val="007879F4"/>
    <w:rsid w:val="00787B38"/>
    <w:rsid w:val="00790518"/>
    <w:rsid w:val="0079230D"/>
    <w:rsid w:val="00794F4C"/>
    <w:rsid w:val="00796EB3"/>
    <w:rsid w:val="007A019A"/>
    <w:rsid w:val="007A32F8"/>
    <w:rsid w:val="007A3F2E"/>
    <w:rsid w:val="007A4912"/>
    <w:rsid w:val="007A4D7F"/>
    <w:rsid w:val="007A56AE"/>
    <w:rsid w:val="007A625A"/>
    <w:rsid w:val="007A6F99"/>
    <w:rsid w:val="007A777A"/>
    <w:rsid w:val="007B3B48"/>
    <w:rsid w:val="007B4586"/>
    <w:rsid w:val="007B4FCA"/>
    <w:rsid w:val="007B6C05"/>
    <w:rsid w:val="007B78CF"/>
    <w:rsid w:val="007C32C7"/>
    <w:rsid w:val="007C4CF2"/>
    <w:rsid w:val="007C5E7A"/>
    <w:rsid w:val="007D2662"/>
    <w:rsid w:val="007D4EC0"/>
    <w:rsid w:val="007E107D"/>
    <w:rsid w:val="007E7873"/>
    <w:rsid w:val="007F2F7A"/>
    <w:rsid w:val="007F4834"/>
    <w:rsid w:val="007F7038"/>
    <w:rsid w:val="00801DF6"/>
    <w:rsid w:val="00806902"/>
    <w:rsid w:val="008101D2"/>
    <w:rsid w:val="008163C7"/>
    <w:rsid w:val="00821F17"/>
    <w:rsid w:val="00826254"/>
    <w:rsid w:val="0082696E"/>
    <w:rsid w:val="00826B34"/>
    <w:rsid w:val="008270C3"/>
    <w:rsid w:val="0082715F"/>
    <w:rsid w:val="00827626"/>
    <w:rsid w:val="00831542"/>
    <w:rsid w:val="00832302"/>
    <w:rsid w:val="00836DB8"/>
    <w:rsid w:val="0084213F"/>
    <w:rsid w:val="008431BB"/>
    <w:rsid w:val="0084490C"/>
    <w:rsid w:val="00854AB5"/>
    <w:rsid w:val="00855791"/>
    <w:rsid w:val="008574A4"/>
    <w:rsid w:val="00857751"/>
    <w:rsid w:val="008647D9"/>
    <w:rsid w:val="00864D90"/>
    <w:rsid w:val="00865569"/>
    <w:rsid w:val="00865C52"/>
    <w:rsid w:val="0086678D"/>
    <w:rsid w:val="00867FEF"/>
    <w:rsid w:val="0087211F"/>
    <w:rsid w:val="0087218A"/>
    <w:rsid w:val="008777E7"/>
    <w:rsid w:val="008820FA"/>
    <w:rsid w:val="00882CAA"/>
    <w:rsid w:val="008831D3"/>
    <w:rsid w:val="00883876"/>
    <w:rsid w:val="008906EB"/>
    <w:rsid w:val="00891431"/>
    <w:rsid w:val="00896FD3"/>
    <w:rsid w:val="008A1DCA"/>
    <w:rsid w:val="008A548A"/>
    <w:rsid w:val="008A5DCD"/>
    <w:rsid w:val="008B2000"/>
    <w:rsid w:val="008B21FE"/>
    <w:rsid w:val="008B2556"/>
    <w:rsid w:val="008B2F4B"/>
    <w:rsid w:val="008B7542"/>
    <w:rsid w:val="008C2617"/>
    <w:rsid w:val="008D35F1"/>
    <w:rsid w:val="008D59AE"/>
    <w:rsid w:val="008E4651"/>
    <w:rsid w:val="008F0303"/>
    <w:rsid w:val="008F0454"/>
    <w:rsid w:val="008F1EE9"/>
    <w:rsid w:val="008F2A7A"/>
    <w:rsid w:val="008F4A31"/>
    <w:rsid w:val="008F53CA"/>
    <w:rsid w:val="008F6260"/>
    <w:rsid w:val="00900EE6"/>
    <w:rsid w:val="009050C0"/>
    <w:rsid w:val="00906372"/>
    <w:rsid w:val="009139EC"/>
    <w:rsid w:val="0091795E"/>
    <w:rsid w:val="00917BFC"/>
    <w:rsid w:val="009221E2"/>
    <w:rsid w:val="00924E26"/>
    <w:rsid w:val="009251B9"/>
    <w:rsid w:val="00931AEF"/>
    <w:rsid w:val="00932BED"/>
    <w:rsid w:val="00934B37"/>
    <w:rsid w:val="00936C20"/>
    <w:rsid w:val="009375EE"/>
    <w:rsid w:val="00940F43"/>
    <w:rsid w:val="009412B9"/>
    <w:rsid w:val="00941A67"/>
    <w:rsid w:val="00954B17"/>
    <w:rsid w:val="00961412"/>
    <w:rsid w:val="0096284F"/>
    <w:rsid w:val="00964426"/>
    <w:rsid w:val="00965410"/>
    <w:rsid w:val="00967994"/>
    <w:rsid w:val="00970E97"/>
    <w:rsid w:val="00971E5A"/>
    <w:rsid w:val="00982B81"/>
    <w:rsid w:val="0098487F"/>
    <w:rsid w:val="00985E34"/>
    <w:rsid w:val="009901EC"/>
    <w:rsid w:val="009902CF"/>
    <w:rsid w:val="009904E3"/>
    <w:rsid w:val="00995B35"/>
    <w:rsid w:val="009963A6"/>
    <w:rsid w:val="009A3464"/>
    <w:rsid w:val="009B09CA"/>
    <w:rsid w:val="009B0AF1"/>
    <w:rsid w:val="009B3F22"/>
    <w:rsid w:val="009C60E7"/>
    <w:rsid w:val="009D1C6F"/>
    <w:rsid w:val="009D2E7F"/>
    <w:rsid w:val="009D6C40"/>
    <w:rsid w:val="009D6F2B"/>
    <w:rsid w:val="009E294F"/>
    <w:rsid w:val="009E3E0B"/>
    <w:rsid w:val="009E587F"/>
    <w:rsid w:val="009F0891"/>
    <w:rsid w:val="009F1151"/>
    <w:rsid w:val="009F392A"/>
    <w:rsid w:val="009F5754"/>
    <w:rsid w:val="009F7342"/>
    <w:rsid w:val="00A1096D"/>
    <w:rsid w:val="00A10EB9"/>
    <w:rsid w:val="00A146CC"/>
    <w:rsid w:val="00A152DD"/>
    <w:rsid w:val="00A15EA5"/>
    <w:rsid w:val="00A17B5D"/>
    <w:rsid w:val="00A17BCA"/>
    <w:rsid w:val="00A24AFA"/>
    <w:rsid w:val="00A27B5B"/>
    <w:rsid w:val="00A31BD5"/>
    <w:rsid w:val="00A31E0B"/>
    <w:rsid w:val="00A35704"/>
    <w:rsid w:val="00A35F4B"/>
    <w:rsid w:val="00A4267C"/>
    <w:rsid w:val="00A51F9C"/>
    <w:rsid w:val="00A60208"/>
    <w:rsid w:val="00A626B4"/>
    <w:rsid w:val="00A76D0D"/>
    <w:rsid w:val="00A76ED7"/>
    <w:rsid w:val="00A772B6"/>
    <w:rsid w:val="00A810CF"/>
    <w:rsid w:val="00A90C76"/>
    <w:rsid w:val="00A914ED"/>
    <w:rsid w:val="00AA0257"/>
    <w:rsid w:val="00AA2B41"/>
    <w:rsid w:val="00AA4A92"/>
    <w:rsid w:val="00AA5EEF"/>
    <w:rsid w:val="00AB3CF0"/>
    <w:rsid w:val="00AC313C"/>
    <w:rsid w:val="00AC3B93"/>
    <w:rsid w:val="00AD1393"/>
    <w:rsid w:val="00AD3D41"/>
    <w:rsid w:val="00AD50BA"/>
    <w:rsid w:val="00AD7695"/>
    <w:rsid w:val="00AE0D08"/>
    <w:rsid w:val="00AE14FE"/>
    <w:rsid w:val="00AE1864"/>
    <w:rsid w:val="00AE1895"/>
    <w:rsid w:val="00AE1D8D"/>
    <w:rsid w:val="00AE213F"/>
    <w:rsid w:val="00AE2BCE"/>
    <w:rsid w:val="00AE3DA4"/>
    <w:rsid w:val="00AE4B26"/>
    <w:rsid w:val="00AE56AD"/>
    <w:rsid w:val="00AE753E"/>
    <w:rsid w:val="00AF316B"/>
    <w:rsid w:val="00AF37F8"/>
    <w:rsid w:val="00AF4B6E"/>
    <w:rsid w:val="00AF4EA2"/>
    <w:rsid w:val="00AF5B2D"/>
    <w:rsid w:val="00AF5FAF"/>
    <w:rsid w:val="00AF66B4"/>
    <w:rsid w:val="00AF772F"/>
    <w:rsid w:val="00AF7E3C"/>
    <w:rsid w:val="00B015CF"/>
    <w:rsid w:val="00B01D3C"/>
    <w:rsid w:val="00B03192"/>
    <w:rsid w:val="00B038CC"/>
    <w:rsid w:val="00B03964"/>
    <w:rsid w:val="00B03C21"/>
    <w:rsid w:val="00B052B0"/>
    <w:rsid w:val="00B06ADD"/>
    <w:rsid w:val="00B07A21"/>
    <w:rsid w:val="00B12938"/>
    <w:rsid w:val="00B17497"/>
    <w:rsid w:val="00B179A7"/>
    <w:rsid w:val="00B27CE5"/>
    <w:rsid w:val="00B30044"/>
    <w:rsid w:val="00B32569"/>
    <w:rsid w:val="00B32E5E"/>
    <w:rsid w:val="00B44063"/>
    <w:rsid w:val="00B4438C"/>
    <w:rsid w:val="00B45942"/>
    <w:rsid w:val="00B46635"/>
    <w:rsid w:val="00B47A3F"/>
    <w:rsid w:val="00B644D6"/>
    <w:rsid w:val="00B66EF1"/>
    <w:rsid w:val="00B70CB0"/>
    <w:rsid w:val="00B760EC"/>
    <w:rsid w:val="00B76163"/>
    <w:rsid w:val="00B76386"/>
    <w:rsid w:val="00B83AD7"/>
    <w:rsid w:val="00B8469F"/>
    <w:rsid w:val="00B863C4"/>
    <w:rsid w:val="00B93313"/>
    <w:rsid w:val="00B96280"/>
    <w:rsid w:val="00B96780"/>
    <w:rsid w:val="00B96C8C"/>
    <w:rsid w:val="00BA438B"/>
    <w:rsid w:val="00BA6981"/>
    <w:rsid w:val="00BA7A5F"/>
    <w:rsid w:val="00BA7C2B"/>
    <w:rsid w:val="00BB0E27"/>
    <w:rsid w:val="00BB7AF6"/>
    <w:rsid w:val="00BB7EB3"/>
    <w:rsid w:val="00BC0799"/>
    <w:rsid w:val="00BC428B"/>
    <w:rsid w:val="00BC7FA7"/>
    <w:rsid w:val="00BD0AEC"/>
    <w:rsid w:val="00BD1B2F"/>
    <w:rsid w:val="00BE2C06"/>
    <w:rsid w:val="00BF0A0B"/>
    <w:rsid w:val="00BF19B8"/>
    <w:rsid w:val="00BF1ED6"/>
    <w:rsid w:val="00BF3D87"/>
    <w:rsid w:val="00BF4879"/>
    <w:rsid w:val="00C044BE"/>
    <w:rsid w:val="00C05E4E"/>
    <w:rsid w:val="00C210B5"/>
    <w:rsid w:val="00C2215B"/>
    <w:rsid w:val="00C23007"/>
    <w:rsid w:val="00C3011A"/>
    <w:rsid w:val="00C3393A"/>
    <w:rsid w:val="00C50CA2"/>
    <w:rsid w:val="00C512B8"/>
    <w:rsid w:val="00C5203B"/>
    <w:rsid w:val="00C55B03"/>
    <w:rsid w:val="00C60422"/>
    <w:rsid w:val="00C60A01"/>
    <w:rsid w:val="00C71DC4"/>
    <w:rsid w:val="00C721C2"/>
    <w:rsid w:val="00C87582"/>
    <w:rsid w:val="00C91582"/>
    <w:rsid w:val="00C93C99"/>
    <w:rsid w:val="00CA13C6"/>
    <w:rsid w:val="00CA2D29"/>
    <w:rsid w:val="00CA7D29"/>
    <w:rsid w:val="00CB0FAC"/>
    <w:rsid w:val="00CB29CD"/>
    <w:rsid w:val="00CC230F"/>
    <w:rsid w:val="00CC496C"/>
    <w:rsid w:val="00CC7FA0"/>
    <w:rsid w:val="00CD194B"/>
    <w:rsid w:val="00CD2607"/>
    <w:rsid w:val="00CD3738"/>
    <w:rsid w:val="00CD5685"/>
    <w:rsid w:val="00CE3DC6"/>
    <w:rsid w:val="00CE76AF"/>
    <w:rsid w:val="00CF1547"/>
    <w:rsid w:val="00CF1588"/>
    <w:rsid w:val="00CF1B11"/>
    <w:rsid w:val="00CF231B"/>
    <w:rsid w:val="00CF3B02"/>
    <w:rsid w:val="00D00023"/>
    <w:rsid w:val="00D107D3"/>
    <w:rsid w:val="00D1614A"/>
    <w:rsid w:val="00D21F8F"/>
    <w:rsid w:val="00D250EB"/>
    <w:rsid w:val="00D30681"/>
    <w:rsid w:val="00D30DAC"/>
    <w:rsid w:val="00D311E9"/>
    <w:rsid w:val="00D31986"/>
    <w:rsid w:val="00D34652"/>
    <w:rsid w:val="00D4363D"/>
    <w:rsid w:val="00D43935"/>
    <w:rsid w:val="00D44CB4"/>
    <w:rsid w:val="00D45282"/>
    <w:rsid w:val="00D46B83"/>
    <w:rsid w:val="00D51291"/>
    <w:rsid w:val="00D51D00"/>
    <w:rsid w:val="00D55BC3"/>
    <w:rsid w:val="00D565C1"/>
    <w:rsid w:val="00D57710"/>
    <w:rsid w:val="00D60E92"/>
    <w:rsid w:val="00D65C25"/>
    <w:rsid w:val="00D7293B"/>
    <w:rsid w:val="00D7754C"/>
    <w:rsid w:val="00D90044"/>
    <w:rsid w:val="00D90B97"/>
    <w:rsid w:val="00D91B48"/>
    <w:rsid w:val="00D91B81"/>
    <w:rsid w:val="00D96135"/>
    <w:rsid w:val="00DA114F"/>
    <w:rsid w:val="00DA3917"/>
    <w:rsid w:val="00DA5F4C"/>
    <w:rsid w:val="00DA7F4D"/>
    <w:rsid w:val="00DB352A"/>
    <w:rsid w:val="00DB69A6"/>
    <w:rsid w:val="00DC095E"/>
    <w:rsid w:val="00DC52E8"/>
    <w:rsid w:val="00DD5A0C"/>
    <w:rsid w:val="00DE0074"/>
    <w:rsid w:val="00DE0978"/>
    <w:rsid w:val="00DE11E5"/>
    <w:rsid w:val="00DE14DA"/>
    <w:rsid w:val="00DE175B"/>
    <w:rsid w:val="00DE1A90"/>
    <w:rsid w:val="00DE612E"/>
    <w:rsid w:val="00DE7467"/>
    <w:rsid w:val="00DF4FFB"/>
    <w:rsid w:val="00E00EB0"/>
    <w:rsid w:val="00E05601"/>
    <w:rsid w:val="00E0741F"/>
    <w:rsid w:val="00E11E2A"/>
    <w:rsid w:val="00E14638"/>
    <w:rsid w:val="00E150A8"/>
    <w:rsid w:val="00E17308"/>
    <w:rsid w:val="00E1768F"/>
    <w:rsid w:val="00E21353"/>
    <w:rsid w:val="00E24C0D"/>
    <w:rsid w:val="00E3431B"/>
    <w:rsid w:val="00E35896"/>
    <w:rsid w:val="00E36779"/>
    <w:rsid w:val="00E40064"/>
    <w:rsid w:val="00E42C1D"/>
    <w:rsid w:val="00E5597A"/>
    <w:rsid w:val="00E606A6"/>
    <w:rsid w:val="00E60DDE"/>
    <w:rsid w:val="00E635B6"/>
    <w:rsid w:val="00E67E4D"/>
    <w:rsid w:val="00E774CE"/>
    <w:rsid w:val="00E77ED4"/>
    <w:rsid w:val="00E8234A"/>
    <w:rsid w:val="00E82B8C"/>
    <w:rsid w:val="00E857A5"/>
    <w:rsid w:val="00E857C7"/>
    <w:rsid w:val="00E86EE6"/>
    <w:rsid w:val="00E909E5"/>
    <w:rsid w:val="00E93197"/>
    <w:rsid w:val="00E94E1D"/>
    <w:rsid w:val="00E95896"/>
    <w:rsid w:val="00E96771"/>
    <w:rsid w:val="00E97530"/>
    <w:rsid w:val="00EB00B8"/>
    <w:rsid w:val="00EB0CD4"/>
    <w:rsid w:val="00EB2F05"/>
    <w:rsid w:val="00EB45D8"/>
    <w:rsid w:val="00EB4C10"/>
    <w:rsid w:val="00EB4DF2"/>
    <w:rsid w:val="00EB5576"/>
    <w:rsid w:val="00EC3951"/>
    <w:rsid w:val="00EC4CD7"/>
    <w:rsid w:val="00EC6A31"/>
    <w:rsid w:val="00ED32FE"/>
    <w:rsid w:val="00ED3B99"/>
    <w:rsid w:val="00EF0A92"/>
    <w:rsid w:val="00EF1473"/>
    <w:rsid w:val="00EF5DE3"/>
    <w:rsid w:val="00EF6868"/>
    <w:rsid w:val="00F01303"/>
    <w:rsid w:val="00F07EDB"/>
    <w:rsid w:val="00F10B7D"/>
    <w:rsid w:val="00F143D0"/>
    <w:rsid w:val="00F212B5"/>
    <w:rsid w:val="00F23894"/>
    <w:rsid w:val="00F23A55"/>
    <w:rsid w:val="00F24F9B"/>
    <w:rsid w:val="00F31328"/>
    <w:rsid w:val="00F32DF3"/>
    <w:rsid w:val="00F34EE3"/>
    <w:rsid w:val="00F4074F"/>
    <w:rsid w:val="00F40878"/>
    <w:rsid w:val="00F428C5"/>
    <w:rsid w:val="00F43E3B"/>
    <w:rsid w:val="00F46EF1"/>
    <w:rsid w:val="00F47DD0"/>
    <w:rsid w:val="00F50820"/>
    <w:rsid w:val="00F5241F"/>
    <w:rsid w:val="00F61423"/>
    <w:rsid w:val="00F663F7"/>
    <w:rsid w:val="00F67FCE"/>
    <w:rsid w:val="00F708EC"/>
    <w:rsid w:val="00F72075"/>
    <w:rsid w:val="00F72917"/>
    <w:rsid w:val="00F75CF5"/>
    <w:rsid w:val="00F8754F"/>
    <w:rsid w:val="00F9324F"/>
    <w:rsid w:val="00F95CA0"/>
    <w:rsid w:val="00F96B70"/>
    <w:rsid w:val="00FA1192"/>
    <w:rsid w:val="00FA3E60"/>
    <w:rsid w:val="00FA6F9E"/>
    <w:rsid w:val="00FB0352"/>
    <w:rsid w:val="00FB4454"/>
    <w:rsid w:val="00FB711D"/>
    <w:rsid w:val="00FC01A9"/>
    <w:rsid w:val="00FC5FB4"/>
    <w:rsid w:val="00FC7ED5"/>
    <w:rsid w:val="00FD15A9"/>
    <w:rsid w:val="00FD15BE"/>
    <w:rsid w:val="00FD3046"/>
    <w:rsid w:val="00FD3910"/>
    <w:rsid w:val="00FE4473"/>
    <w:rsid w:val="00FE6F17"/>
    <w:rsid w:val="00FF091B"/>
    <w:rsid w:val="00FF1685"/>
    <w:rsid w:val="00FF22FF"/>
    <w:rsid w:val="00FF26DB"/>
    <w:rsid w:val="00FF4893"/>
    <w:rsid w:val="00FF492C"/>
    <w:rsid w:val="00FF5D5B"/>
    <w:rsid w:val="00FF7A0C"/>
    <w:rsid w:val="05CED95E"/>
    <w:rsid w:val="07D884FD"/>
    <w:rsid w:val="118AE13B"/>
    <w:rsid w:val="13AD1370"/>
    <w:rsid w:val="14CC59DE"/>
    <w:rsid w:val="1B32B050"/>
    <w:rsid w:val="1F1F897F"/>
    <w:rsid w:val="1F3F731A"/>
    <w:rsid w:val="1F9FE1B9"/>
    <w:rsid w:val="21C3B60E"/>
    <w:rsid w:val="24D18169"/>
    <w:rsid w:val="2AEFF3D6"/>
    <w:rsid w:val="387B3E9E"/>
    <w:rsid w:val="38A9CBC4"/>
    <w:rsid w:val="43177A46"/>
    <w:rsid w:val="45B46C3D"/>
    <w:rsid w:val="4E857734"/>
    <w:rsid w:val="4F6E619A"/>
    <w:rsid w:val="52AA36E1"/>
    <w:rsid w:val="55C11ED9"/>
    <w:rsid w:val="58005733"/>
    <w:rsid w:val="586D5869"/>
    <w:rsid w:val="58C8208A"/>
    <w:rsid w:val="58C8208A"/>
    <w:rsid w:val="59F2C21C"/>
    <w:rsid w:val="5A69141D"/>
    <w:rsid w:val="603F5ED3"/>
    <w:rsid w:val="63E4B75E"/>
    <w:rsid w:val="645EC442"/>
    <w:rsid w:val="665F5F69"/>
    <w:rsid w:val="6C1AD98F"/>
    <w:rsid w:val="722E94EE"/>
    <w:rsid w:val="784F9770"/>
    <w:rsid w:val="7A15F427"/>
    <w:rsid w:val="7FC2E3C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F9BEC"/>
  <w15:chartTrackingRefBased/>
  <w15:docId w15:val="{1611F465-0F1F-4EE2-982D-55374AABE8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01EC"/>
    <w:rPr>
      <w:lang w:val="es-ES_trad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9901EC"/>
  </w:style>
  <w:style w:type="character" w:styleId="eop" w:customStyle="1">
    <w:name w:val="eop"/>
    <w:basedOn w:val="DefaultParagraphFont"/>
    <w:rsid w:val="009901EC"/>
  </w:style>
  <w:style w:type="paragraph" w:styleId="ListParagraph">
    <w:name w:val="List Paragraph"/>
    <w:aliases w:val="viñetas,HOJA,Bolita,Párrafo de lista4,BOLADEF,Párrafo de lista3,Párrafo de lista21,BOLA,Nivel 1 OS,Colorful List Accent 1,Colorful List - Accent 11,VIÑETAS,Figuras,Cita textual,Párrafo de tabla,Texto Tabla,Bullet List,FooterText,Bullets"/>
    <w:basedOn w:val="Normal"/>
    <w:link w:val="ListParagraphChar"/>
    <w:uiPriority w:val="34"/>
    <w:qFormat/>
    <w:rsid w:val="009901EC"/>
    <w:pPr>
      <w:spacing w:after="200" w:line="276" w:lineRule="auto"/>
      <w:ind w:left="720"/>
      <w:contextualSpacing/>
    </w:pPr>
    <w:rPr>
      <w:rFonts w:ascii="Calibri" w:hAnsi="Calibri" w:eastAsia="Calibri" w:cs="Times New Roman"/>
      <w:lang w:val="es-ES"/>
    </w:rPr>
  </w:style>
  <w:style w:type="character" w:styleId="ListParagraphChar" w:customStyle="1">
    <w:name w:val="List Paragraph Char"/>
    <w:aliases w:val="viñetas Char,HOJA Char,Bolita Char,Párrafo de lista4 Char,BOLADEF Char,Párrafo de lista3 Char,Párrafo de lista21 Char,BOLA Char,Nivel 1 OS Char,Colorful List Accent 1 Char,Colorful List - Accent 11 Char,VIÑETAS Char,Figuras Char"/>
    <w:basedOn w:val="DefaultParagraphFont"/>
    <w:link w:val="ListParagraph"/>
    <w:uiPriority w:val="34"/>
    <w:qFormat/>
    <w:locked/>
    <w:rsid w:val="009901EC"/>
    <w:rPr>
      <w:rFonts w:ascii="Calibri" w:hAnsi="Calibri" w:eastAsia="Calibri" w:cs="Times New Roman"/>
    </w:rPr>
  </w:style>
  <w:style w:type="paragraph" w:styleId="Header">
    <w:name w:val="header"/>
    <w:basedOn w:val="Normal"/>
    <w:link w:val="HeaderChar"/>
    <w:uiPriority w:val="99"/>
    <w:unhideWhenUsed/>
    <w:rsid w:val="009901EC"/>
    <w:pPr>
      <w:tabs>
        <w:tab w:val="center" w:pos="4252"/>
        <w:tab w:val="right" w:pos="8504"/>
      </w:tabs>
      <w:spacing w:after="0" w:line="240" w:lineRule="auto"/>
    </w:pPr>
  </w:style>
  <w:style w:type="character" w:styleId="HeaderChar" w:customStyle="1">
    <w:name w:val="Header Char"/>
    <w:basedOn w:val="DefaultParagraphFont"/>
    <w:link w:val="Header"/>
    <w:uiPriority w:val="99"/>
    <w:rsid w:val="009901EC"/>
    <w:rPr>
      <w:lang w:val="es-ES_tradnl"/>
    </w:rPr>
  </w:style>
  <w:style w:type="paragraph" w:styleId="Footer">
    <w:name w:val="footer"/>
    <w:basedOn w:val="Normal"/>
    <w:link w:val="FooterChar"/>
    <w:uiPriority w:val="99"/>
    <w:unhideWhenUsed/>
    <w:rsid w:val="009901EC"/>
    <w:pPr>
      <w:tabs>
        <w:tab w:val="center" w:pos="4252"/>
        <w:tab w:val="right" w:pos="8504"/>
      </w:tabs>
      <w:spacing w:after="0" w:line="240" w:lineRule="auto"/>
    </w:pPr>
  </w:style>
  <w:style w:type="character" w:styleId="FooterChar" w:customStyle="1">
    <w:name w:val="Footer Char"/>
    <w:basedOn w:val="DefaultParagraphFont"/>
    <w:link w:val="Footer"/>
    <w:uiPriority w:val="99"/>
    <w:rsid w:val="009901EC"/>
    <w:rPr>
      <w:lang w:val="es-ES_tradnl"/>
    </w:rPr>
  </w:style>
  <w:style w:type="paragraph" w:styleId="s12" w:customStyle="1">
    <w:name w:val="s12"/>
    <w:basedOn w:val="Normal"/>
    <w:rsid w:val="009901EC"/>
    <w:pPr>
      <w:spacing w:before="100" w:beforeAutospacing="1" w:after="100" w:afterAutospacing="1" w:line="240" w:lineRule="auto"/>
    </w:pPr>
    <w:rPr>
      <w:rFonts w:ascii="Times New Roman" w:hAnsi="Times New Roman" w:cs="Times New Roman" w:eastAsiaTheme="minorEastAsia"/>
      <w:sz w:val="24"/>
      <w:szCs w:val="24"/>
      <w:lang w:val="es-ES" w:eastAsia="es-ES"/>
    </w:rPr>
  </w:style>
  <w:style w:type="character" w:styleId="s19" w:customStyle="1">
    <w:name w:val="s19"/>
    <w:basedOn w:val="DefaultParagraphFont"/>
    <w:rsid w:val="009901EC"/>
  </w:style>
  <w:style w:type="character" w:styleId="s20" w:customStyle="1">
    <w:name w:val="s20"/>
    <w:basedOn w:val="DefaultParagraphFont"/>
    <w:rsid w:val="009901EC"/>
  </w:style>
  <w:style w:type="character" w:styleId="apple-converted-space" w:customStyle="1">
    <w:name w:val="apple-converted-space"/>
    <w:basedOn w:val="DefaultParagraphFont"/>
    <w:rsid w:val="009901EC"/>
  </w:style>
  <w:style w:type="paragraph" w:styleId="BalloonText">
    <w:name w:val="Balloon Text"/>
    <w:basedOn w:val="Normal"/>
    <w:link w:val="BalloonTextChar"/>
    <w:uiPriority w:val="99"/>
    <w:semiHidden/>
    <w:unhideWhenUsed/>
    <w:rsid w:val="0012710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27109"/>
    <w:rPr>
      <w:rFonts w:ascii="Segoe UI" w:hAnsi="Segoe UI" w:cs="Segoe UI"/>
      <w:sz w:val="18"/>
      <w:szCs w:val="18"/>
      <w:lang w:val="es-ES_tradnl"/>
    </w:rPr>
  </w:style>
  <w:style w:type="character" w:styleId="Hyperlink">
    <w:name w:val="Hyperlink"/>
    <w:basedOn w:val="DefaultParagraphFont"/>
    <w:uiPriority w:val="99"/>
    <w:unhideWhenUsed/>
    <w:rsid w:val="00CE76AF"/>
    <w:rPr>
      <w:color w:val="0563C1" w:themeColor="hyperlink"/>
      <w:u w:val="single"/>
    </w:rPr>
  </w:style>
  <w:style w:type="character" w:styleId="UnresolvedMention">
    <w:name w:val="Unresolved Mention"/>
    <w:basedOn w:val="DefaultParagraphFont"/>
    <w:uiPriority w:val="99"/>
    <w:semiHidden/>
    <w:unhideWhenUsed/>
    <w:rsid w:val="00CE76AF"/>
    <w:rPr>
      <w:color w:val="605E5C"/>
      <w:shd w:val="clear" w:color="auto" w:fill="E1DFDD"/>
    </w:rPr>
  </w:style>
  <w:style w:type="paragraph" w:styleId="Default" w:customStyle="1">
    <w:name w:val="Default"/>
    <w:rsid w:val="00412513"/>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494727"/>
    <w:pPr>
      <w:spacing w:after="0" w:line="240" w:lineRule="auto"/>
    </w:pPr>
    <w:rPr>
      <w:rFonts w:ascii="Calibri" w:hAnsi="Calibri" w:eastAsia="Calibri" w:cs="Times New Roman"/>
      <w:lang w:val="es-SV"/>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7A777A"/>
    <w:rPr>
      <w:sz w:val="16"/>
      <w:szCs w:val="16"/>
    </w:rPr>
  </w:style>
  <w:style w:type="paragraph" w:styleId="CommentText">
    <w:name w:val="Comment Text"/>
    <w:basedOn w:val="Normal"/>
    <w:link w:val="CommentTextChar"/>
    <w:uiPriority w:val="99"/>
    <w:unhideWhenUsed/>
    <w:rsid w:val="007A777A"/>
    <w:pPr>
      <w:spacing w:line="240" w:lineRule="auto"/>
    </w:pPr>
    <w:rPr>
      <w:sz w:val="20"/>
      <w:szCs w:val="20"/>
    </w:rPr>
  </w:style>
  <w:style w:type="character" w:styleId="CommentTextChar" w:customStyle="1">
    <w:name w:val="Comment Text Char"/>
    <w:basedOn w:val="DefaultParagraphFont"/>
    <w:link w:val="CommentText"/>
    <w:uiPriority w:val="99"/>
    <w:rsid w:val="007A777A"/>
    <w:rPr>
      <w:sz w:val="20"/>
      <w:szCs w:val="20"/>
      <w:lang w:val="es-ES_tradnl"/>
    </w:rPr>
  </w:style>
  <w:style w:type="paragraph" w:styleId="CommentSubject">
    <w:name w:val="Comment Subject"/>
    <w:basedOn w:val="CommentText"/>
    <w:next w:val="CommentText"/>
    <w:link w:val="CommentSubjectChar"/>
    <w:uiPriority w:val="99"/>
    <w:semiHidden/>
    <w:unhideWhenUsed/>
    <w:rsid w:val="007A777A"/>
    <w:rPr>
      <w:b/>
      <w:bCs/>
    </w:rPr>
  </w:style>
  <w:style w:type="character" w:styleId="CommentSubjectChar" w:customStyle="1">
    <w:name w:val="Comment Subject Char"/>
    <w:basedOn w:val="CommentTextChar"/>
    <w:link w:val="CommentSubject"/>
    <w:uiPriority w:val="99"/>
    <w:semiHidden/>
    <w:rsid w:val="007A777A"/>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739">
      <w:bodyDiv w:val="1"/>
      <w:marLeft w:val="0"/>
      <w:marRight w:val="0"/>
      <w:marTop w:val="0"/>
      <w:marBottom w:val="0"/>
      <w:divBdr>
        <w:top w:val="none" w:sz="0" w:space="0" w:color="auto"/>
        <w:left w:val="none" w:sz="0" w:space="0" w:color="auto"/>
        <w:bottom w:val="none" w:sz="0" w:space="0" w:color="auto"/>
        <w:right w:val="none" w:sz="0" w:space="0" w:color="auto"/>
      </w:divBdr>
    </w:div>
    <w:div w:id="103768266">
      <w:bodyDiv w:val="1"/>
      <w:marLeft w:val="0"/>
      <w:marRight w:val="0"/>
      <w:marTop w:val="0"/>
      <w:marBottom w:val="0"/>
      <w:divBdr>
        <w:top w:val="none" w:sz="0" w:space="0" w:color="auto"/>
        <w:left w:val="none" w:sz="0" w:space="0" w:color="auto"/>
        <w:bottom w:val="none" w:sz="0" w:space="0" w:color="auto"/>
        <w:right w:val="none" w:sz="0" w:space="0" w:color="auto"/>
      </w:divBdr>
    </w:div>
    <w:div w:id="126703214">
      <w:bodyDiv w:val="1"/>
      <w:marLeft w:val="0"/>
      <w:marRight w:val="0"/>
      <w:marTop w:val="0"/>
      <w:marBottom w:val="0"/>
      <w:divBdr>
        <w:top w:val="none" w:sz="0" w:space="0" w:color="auto"/>
        <w:left w:val="none" w:sz="0" w:space="0" w:color="auto"/>
        <w:bottom w:val="none" w:sz="0" w:space="0" w:color="auto"/>
        <w:right w:val="none" w:sz="0" w:space="0" w:color="auto"/>
      </w:divBdr>
    </w:div>
    <w:div w:id="255603201">
      <w:bodyDiv w:val="1"/>
      <w:marLeft w:val="0"/>
      <w:marRight w:val="0"/>
      <w:marTop w:val="0"/>
      <w:marBottom w:val="0"/>
      <w:divBdr>
        <w:top w:val="none" w:sz="0" w:space="0" w:color="auto"/>
        <w:left w:val="none" w:sz="0" w:space="0" w:color="auto"/>
        <w:bottom w:val="none" w:sz="0" w:space="0" w:color="auto"/>
        <w:right w:val="none" w:sz="0" w:space="0" w:color="auto"/>
      </w:divBdr>
    </w:div>
    <w:div w:id="285476453">
      <w:bodyDiv w:val="1"/>
      <w:marLeft w:val="0"/>
      <w:marRight w:val="0"/>
      <w:marTop w:val="0"/>
      <w:marBottom w:val="0"/>
      <w:divBdr>
        <w:top w:val="none" w:sz="0" w:space="0" w:color="auto"/>
        <w:left w:val="none" w:sz="0" w:space="0" w:color="auto"/>
        <w:bottom w:val="none" w:sz="0" w:space="0" w:color="auto"/>
        <w:right w:val="none" w:sz="0" w:space="0" w:color="auto"/>
      </w:divBdr>
    </w:div>
    <w:div w:id="345131614">
      <w:bodyDiv w:val="1"/>
      <w:marLeft w:val="0"/>
      <w:marRight w:val="0"/>
      <w:marTop w:val="0"/>
      <w:marBottom w:val="0"/>
      <w:divBdr>
        <w:top w:val="none" w:sz="0" w:space="0" w:color="auto"/>
        <w:left w:val="none" w:sz="0" w:space="0" w:color="auto"/>
        <w:bottom w:val="none" w:sz="0" w:space="0" w:color="auto"/>
        <w:right w:val="none" w:sz="0" w:space="0" w:color="auto"/>
      </w:divBdr>
    </w:div>
    <w:div w:id="381833211">
      <w:bodyDiv w:val="1"/>
      <w:marLeft w:val="0"/>
      <w:marRight w:val="0"/>
      <w:marTop w:val="0"/>
      <w:marBottom w:val="0"/>
      <w:divBdr>
        <w:top w:val="none" w:sz="0" w:space="0" w:color="auto"/>
        <w:left w:val="none" w:sz="0" w:space="0" w:color="auto"/>
        <w:bottom w:val="none" w:sz="0" w:space="0" w:color="auto"/>
        <w:right w:val="none" w:sz="0" w:space="0" w:color="auto"/>
      </w:divBdr>
    </w:div>
    <w:div w:id="409892152">
      <w:bodyDiv w:val="1"/>
      <w:marLeft w:val="0"/>
      <w:marRight w:val="0"/>
      <w:marTop w:val="0"/>
      <w:marBottom w:val="0"/>
      <w:divBdr>
        <w:top w:val="none" w:sz="0" w:space="0" w:color="auto"/>
        <w:left w:val="none" w:sz="0" w:space="0" w:color="auto"/>
        <w:bottom w:val="none" w:sz="0" w:space="0" w:color="auto"/>
        <w:right w:val="none" w:sz="0" w:space="0" w:color="auto"/>
      </w:divBdr>
    </w:div>
    <w:div w:id="415322704">
      <w:bodyDiv w:val="1"/>
      <w:marLeft w:val="0"/>
      <w:marRight w:val="0"/>
      <w:marTop w:val="0"/>
      <w:marBottom w:val="0"/>
      <w:divBdr>
        <w:top w:val="none" w:sz="0" w:space="0" w:color="auto"/>
        <w:left w:val="none" w:sz="0" w:space="0" w:color="auto"/>
        <w:bottom w:val="none" w:sz="0" w:space="0" w:color="auto"/>
        <w:right w:val="none" w:sz="0" w:space="0" w:color="auto"/>
      </w:divBdr>
    </w:div>
    <w:div w:id="430055994">
      <w:bodyDiv w:val="1"/>
      <w:marLeft w:val="0"/>
      <w:marRight w:val="0"/>
      <w:marTop w:val="0"/>
      <w:marBottom w:val="0"/>
      <w:divBdr>
        <w:top w:val="none" w:sz="0" w:space="0" w:color="auto"/>
        <w:left w:val="none" w:sz="0" w:space="0" w:color="auto"/>
        <w:bottom w:val="none" w:sz="0" w:space="0" w:color="auto"/>
        <w:right w:val="none" w:sz="0" w:space="0" w:color="auto"/>
      </w:divBdr>
    </w:div>
    <w:div w:id="451246984">
      <w:bodyDiv w:val="1"/>
      <w:marLeft w:val="0"/>
      <w:marRight w:val="0"/>
      <w:marTop w:val="0"/>
      <w:marBottom w:val="0"/>
      <w:divBdr>
        <w:top w:val="none" w:sz="0" w:space="0" w:color="auto"/>
        <w:left w:val="none" w:sz="0" w:space="0" w:color="auto"/>
        <w:bottom w:val="none" w:sz="0" w:space="0" w:color="auto"/>
        <w:right w:val="none" w:sz="0" w:space="0" w:color="auto"/>
      </w:divBdr>
    </w:div>
    <w:div w:id="451364200">
      <w:bodyDiv w:val="1"/>
      <w:marLeft w:val="0"/>
      <w:marRight w:val="0"/>
      <w:marTop w:val="0"/>
      <w:marBottom w:val="0"/>
      <w:divBdr>
        <w:top w:val="none" w:sz="0" w:space="0" w:color="auto"/>
        <w:left w:val="none" w:sz="0" w:space="0" w:color="auto"/>
        <w:bottom w:val="none" w:sz="0" w:space="0" w:color="auto"/>
        <w:right w:val="none" w:sz="0" w:space="0" w:color="auto"/>
      </w:divBdr>
    </w:div>
    <w:div w:id="571236266">
      <w:bodyDiv w:val="1"/>
      <w:marLeft w:val="0"/>
      <w:marRight w:val="0"/>
      <w:marTop w:val="0"/>
      <w:marBottom w:val="0"/>
      <w:divBdr>
        <w:top w:val="none" w:sz="0" w:space="0" w:color="auto"/>
        <w:left w:val="none" w:sz="0" w:space="0" w:color="auto"/>
        <w:bottom w:val="none" w:sz="0" w:space="0" w:color="auto"/>
        <w:right w:val="none" w:sz="0" w:space="0" w:color="auto"/>
      </w:divBdr>
    </w:div>
    <w:div w:id="584539269">
      <w:bodyDiv w:val="1"/>
      <w:marLeft w:val="0"/>
      <w:marRight w:val="0"/>
      <w:marTop w:val="0"/>
      <w:marBottom w:val="0"/>
      <w:divBdr>
        <w:top w:val="none" w:sz="0" w:space="0" w:color="auto"/>
        <w:left w:val="none" w:sz="0" w:space="0" w:color="auto"/>
        <w:bottom w:val="none" w:sz="0" w:space="0" w:color="auto"/>
        <w:right w:val="none" w:sz="0" w:space="0" w:color="auto"/>
      </w:divBdr>
    </w:div>
    <w:div w:id="610287640">
      <w:bodyDiv w:val="1"/>
      <w:marLeft w:val="0"/>
      <w:marRight w:val="0"/>
      <w:marTop w:val="0"/>
      <w:marBottom w:val="0"/>
      <w:divBdr>
        <w:top w:val="none" w:sz="0" w:space="0" w:color="auto"/>
        <w:left w:val="none" w:sz="0" w:space="0" w:color="auto"/>
        <w:bottom w:val="none" w:sz="0" w:space="0" w:color="auto"/>
        <w:right w:val="none" w:sz="0" w:space="0" w:color="auto"/>
      </w:divBdr>
    </w:div>
    <w:div w:id="612442489">
      <w:bodyDiv w:val="1"/>
      <w:marLeft w:val="0"/>
      <w:marRight w:val="0"/>
      <w:marTop w:val="0"/>
      <w:marBottom w:val="0"/>
      <w:divBdr>
        <w:top w:val="none" w:sz="0" w:space="0" w:color="auto"/>
        <w:left w:val="none" w:sz="0" w:space="0" w:color="auto"/>
        <w:bottom w:val="none" w:sz="0" w:space="0" w:color="auto"/>
        <w:right w:val="none" w:sz="0" w:space="0" w:color="auto"/>
      </w:divBdr>
    </w:div>
    <w:div w:id="627124172">
      <w:bodyDiv w:val="1"/>
      <w:marLeft w:val="0"/>
      <w:marRight w:val="0"/>
      <w:marTop w:val="0"/>
      <w:marBottom w:val="0"/>
      <w:divBdr>
        <w:top w:val="none" w:sz="0" w:space="0" w:color="auto"/>
        <w:left w:val="none" w:sz="0" w:space="0" w:color="auto"/>
        <w:bottom w:val="none" w:sz="0" w:space="0" w:color="auto"/>
        <w:right w:val="none" w:sz="0" w:space="0" w:color="auto"/>
      </w:divBdr>
    </w:div>
    <w:div w:id="739905145">
      <w:bodyDiv w:val="1"/>
      <w:marLeft w:val="0"/>
      <w:marRight w:val="0"/>
      <w:marTop w:val="0"/>
      <w:marBottom w:val="0"/>
      <w:divBdr>
        <w:top w:val="none" w:sz="0" w:space="0" w:color="auto"/>
        <w:left w:val="none" w:sz="0" w:space="0" w:color="auto"/>
        <w:bottom w:val="none" w:sz="0" w:space="0" w:color="auto"/>
        <w:right w:val="none" w:sz="0" w:space="0" w:color="auto"/>
      </w:divBdr>
    </w:div>
    <w:div w:id="759331003">
      <w:bodyDiv w:val="1"/>
      <w:marLeft w:val="0"/>
      <w:marRight w:val="0"/>
      <w:marTop w:val="0"/>
      <w:marBottom w:val="0"/>
      <w:divBdr>
        <w:top w:val="none" w:sz="0" w:space="0" w:color="auto"/>
        <w:left w:val="none" w:sz="0" w:space="0" w:color="auto"/>
        <w:bottom w:val="none" w:sz="0" w:space="0" w:color="auto"/>
        <w:right w:val="none" w:sz="0" w:space="0" w:color="auto"/>
      </w:divBdr>
    </w:div>
    <w:div w:id="817041897">
      <w:bodyDiv w:val="1"/>
      <w:marLeft w:val="0"/>
      <w:marRight w:val="0"/>
      <w:marTop w:val="0"/>
      <w:marBottom w:val="0"/>
      <w:divBdr>
        <w:top w:val="none" w:sz="0" w:space="0" w:color="auto"/>
        <w:left w:val="none" w:sz="0" w:space="0" w:color="auto"/>
        <w:bottom w:val="none" w:sz="0" w:space="0" w:color="auto"/>
        <w:right w:val="none" w:sz="0" w:space="0" w:color="auto"/>
      </w:divBdr>
    </w:div>
    <w:div w:id="844629773">
      <w:bodyDiv w:val="1"/>
      <w:marLeft w:val="0"/>
      <w:marRight w:val="0"/>
      <w:marTop w:val="0"/>
      <w:marBottom w:val="0"/>
      <w:divBdr>
        <w:top w:val="none" w:sz="0" w:space="0" w:color="auto"/>
        <w:left w:val="none" w:sz="0" w:space="0" w:color="auto"/>
        <w:bottom w:val="none" w:sz="0" w:space="0" w:color="auto"/>
        <w:right w:val="none" w:sz="0" w:space="0" w:color="auto"/>
      </w:divBdr>
    </w:div>
    <w:div w:id="852259624">
      <w:bodyDiv w:val="1"/>
      <w:marLeft w:val="0"/>
      <w:marRight w:val="0"/>
      <w:marTop w:val="0"/>
      <w:marBottom w:val="0"/>
      <w:divBdr>
        <w:top w:val="none" w:sz="0" w:space="0" w:color="auto"/>
        <w:left w:val="none" w:sz="0" w:space="0" w:color="auto"/>
        <w:bottom w:val="none" w:sz="0" w:space="0" w:color="auto"/>
        <w:right w:val="none" w:sz="0" w:space="0" w:color="auto"/>
      </w:divBdr>
    </w:div>
    <w:div w:id="1054738685">
      <w:bodyDiv w:val="1"/>
      <w:marLeft w:val="0"/>
      <w:marRight w:val="0"/>
      <w:marTop w:val="0"/>
      <w:marBottom w:val="0"/>
      <w:divBdr>
        <w:top w:val="none" w:sz="0" w:space="0" w:color="auto"/>
        <w:left w:val="none" w:sz="0" w:space="0" w:color="auto"/>
        <w:bottom w:val="none" w:sz="0" w:space="0" w:color="auto"/>
        <w:right w:val="none" w:sz="0" w:space="0" w:color="auto"/>
      </w:divBdr>
    </w:div>
    <w:div w:id="1103452845">
      <w:bodyDiv w:val="1"/>
      <w:marLeft w:val="0"/>
      <w:marRight w:val="0"/>
      <w:marTop w:val="0"/>
      <w:marBottom w:val="0"/>
      <w:divBdr>
        <w:top w:val="none" w:sz="0" w:space="0" w:color="auto"/>
        <w:left w:val="none" w:sz="0" w:space="0" w:color="auto"/>
        <w:bottom w:val="none" w:sz="0" w:space="0" w:color="auto"/>
        <w:right w:val="none" w:sz="0" w:space="0" w:color="auto"/>
      </w:divBdr>
    </w:div>
    <w:div w:id="1174563723">
      <w:bodyDiv w:val="1"/>
      <w:marLeft w:val="0"/>
      <w:marRight w:val="0"/>
      <w:marTop w:val="0"/>
      <w:marBottom w:val="0"/>
      <w:divBdr>
        <w:top w:val="none" w:sz="0" w:space="0" w:color="auto"/>
        <w:left w:val="none" w:sz="0" w:space="0" w:color="auto"/>
        <w:bottom w:val="none" w:sz="0" w:space="0" w:color="auto"/>
        <w:right w:val="none" w:sz="0" w:space="0" w:color="auto"/>
      </w:divBdr>
    </w:div>
    <w:div w:id="1199661319">
      <w:bodyDiv w:val="1"/>
      <w:marLeft w:val="0"/>
      <w:marRight w:val="0"/>
      <w:marTop w:val="0"/>
      <w:marBottom w:val="0"/>
      <w:divBdr>
        <w:top w:val="none" w:sz="0" w:space="0" w:color="auto"/>
        <w:left w:val="none" w:sz="0" w:space="0" w:color="auto"/>
        <w:bottom w:val="none" w:sz="0" w:space="0" w:color="auto"/>
        <w:right w:val="none" w:sz="0" w:space="0" w:color="auto"/>
      </w:divBdr>
    </w:div>
    <w:div w:id="1228496935">
      <w:bodyDiv w:val="1"/>
      <w:marLeft w:val="0"/>
      <w:marRight w:val="0"/>
      <w:marTop w:val="0"/>
      <w:marBottom w:val="0"/>
      <w:divBdr>
        <w:top w:val="none" w:sz="0" w:space="0" w:color="auto"/>
        <w:left w:val="none" w:sz="0" w:space="0" w:color="auto"/>
        <w:bottom w:val="none" w:sz="0" w:space="0" w:color="auto"/>
        <w:right w:val="none" w:sz="0" w:space="0" w:color="auto"/>
      </w:divBdr>
    </w:div>
    <w:div w:id="1231236717">
      <w:bodyDiv w:val="1"/>
      <w:marLeft w:val="0"/>
      <w:marRight w:val="0"/>
      <w:marTop w:val="0"/>
      <w:marBottom w:val="0"/>
      <w:divBdr>
        <w:top w:val="none" w:sz="0" w:space="0" w:color="auto"/>
        <w:left w:val="none" w:sz="0" w:space="0" w:color="auto"/>
        <w:bottom w:val="none" w:sz="0" w:space="0" w:color="auto"/>
        <w:right w:val="none" w:sz="0" w:space="0" w:color="auto"/>
      </w:divBdr>
    </w:div>
    <w:div w:id="1256017521">
      <w:bodyDiv w:val="1"/>
      <w:marLeft w:val="0"/>
      <w:marRight w:val="0"/>
      <w:marTop w:val="0"/>
      <w:marBottom w:val="0"/>
      <w:divBdr>
        <w:top w:val="none" w:sz="0" w:space="0" w:color="auto"/>
        <w:left w:val="none" w:sz="0" w:space="0" w:color="auto"/>
        <w:bottom w:val="none" w:sz="0" w:space="0" w:color="auto"/>
        <w:right w:val="none" w:sz="0" w:space="0" w:color="auto"/>
      </w:divBdr>
    </w:div>
    <w:div w:id="1327781237">
      <w:bodyDiv w:val="1"/>
      <w:marLeft w:val="0"/>
      <w:marRight w:val="0"/>
      <w:marTop w:val="0"/>
      <w:marBottom w:val="0"/>
      <w:divBdr>
        <w:top w:val="none" w:sz="0" w:space="0" w:color="auto"/>
        <w:left w:val="none" w:sz="0" w:space="0" w:color="auto"/>
        <w:bottom w:val="none" w:sz="0" w:space="0" w:color="auto"/>
        <w:right w:val="none" w:sz="0" w:space="0" w:color="auto"/>
      </w:divBdr>
    </w:div>
    <w:div w:id="1350794080">
      <w:bodyDiv w:val="1"/>
      <w:marLeft w:val="0"/>
      <w:marRight w:val="0"/>
      <w:marTop w:val="0"/>
      <w:marBottom w:val="0"/>
      <w:divBdr>
        <w:top w:val="none" w:sz="0" w:space="0" w:color="auto"/>
        <w:left w:val="none" w:sz="0" w:space="0" w:color="auto"/>
        <w:bottom w:val="none" w:sz="0" w:space="0" w:color="auto"/>
        <w:right w:val="none" w:sz="0" w:space="0" w:color="auto"/>
      </w:divBdr>
    </w:div>
    <w:div w:id="1383358883">
      <w:bodyDiv w:val="1"/>
      <w:marLeft w:val="0"/>
      <w:marRight w:val="0"/>
      <w:marTop w:val="0"/>
      <w:marBottom w:val="0"/>
      <w:divBdr>
        <w:top w:val="none" w:sz="0" w:space="0" w:color="auto"/>
        <w:left w:val="none" w:sz="0" w:space="0" w:color="auto"/>
        <w:bottom w:val="none" w:sz="0" w:space="0" w:color="auto"/>
        <w:right w:val="none" w:sz="0" w:space="0" w:color="auto"/>
      </w:divBdr>
    </w:div>
    <w:div w:id="1437208621">
      <w:bodyDiv w:val="1"/>
      <w:marLeft w:val="0"/>
      <w:marRight w:val="0"/>
      <w:marTop w:val="0"/>
      <w:marBottom w:val="0"/>
      <w:divBdr>
        <w:top w:val="none" w:sz="0" w:space="0" w:color="auto"/>
        <w:left w:val="none" w:sz="0" w:space="0" w:color="auto"/>
        <w:bottom w:val="none" w:sz="0" w:space="0" w:color="auto"/>
        <w:right w:val="none" w:sz="0" w:space="0" w:color="auto"/>
      </w:divBdr>
    </w:div>
    <w:div w:id="1445078468">
      <w:bodyDiv w:val="1"/>
      <w:marLeft w:val="0"/>
      <w:marRight w:val="0"/>
      <w:marTop w:val="0"/>
      <w:marBottom w:val="0"/>
      <w:divBdr>
        <w:top w:val="none" w:sz="0" w:space="0" w:color="auto"/>
        <w:left w:val="none" w:sz="0" w:space="0" w:color="auto"/>
        <w:bottom w:val="none" w:sz="0" w:space="0" w:color="auto"/>
        <w:right w:val="none" w:sz="0" w:space="0" w:color="auto"/>
      </w:divBdr>
    </w:div>
    <w:div w:id="1451388549">
      <w:bodyDiv w:val="1"/>
      <w:marLeft w:val="0"/>
      <w:marRight w:val="0"/>
      <w:marTop w:val="0"/>
      <w:marBottom w:val="0"/>
      <w:divBdr>
        <w:top w:val="none" w:sz="0" w:space="0" w:color="auto"/>
        <w:left w:val="none" w:sz="0" w:space="0" w:color="auto"/>
        <w:bottom w:val="none" w:sz="0" w:space="0" w:color="auto"/>
        <w:right w:val="none" w:sz="0" w:space="0" w:color="auto"/>
      </w:divBdr>
    </w:div>
    <w:div w:id="1625036477">
      <w:bodyDiv w:val="1"/>
      <w:marLeft w:val="0"/>
      <w:marRight w:val="0"/>
      <w:marTop w:val="0"/>
      <w:marBottom w:val="0"/>
      <w:divBdr>
        <w:top w:val="none" w:sz="0" w:space="0" w:color="auto"/>
        <w:left w:val="none" w:sz="0" w:space="0" w:color="auto"/>
        <w:bottom w:val="none" w:sz="0" w:space="0" w:color="auto"/>
        <w:right w:val="none" w:sz="0" w:space="0" w:color="auto"/>
      </w:divBdr>
    </w:div>
    <w:div w:id="1672417161">
      <w:bodyDiv w:val="1"/>
      <w:marLeft w:val="0"/>
      <w:marRight w:val="0"/>
      <w:marTop w:val="0"/>
      <w:marBottom w:val="0"/>
      <w:divBdr>
        <w:top w:val="none" w:sz="0" w:space="0" w:color="auto"/>
        <w:left w:val="none" w:sz="0" w:space="0" w:color="auto"/>
        <w:bottom w:val="none" w:sz="0" w:space="0" w:color="auto"/>
        <w:right w:val="none" w:sz="0" w:space="0" w:color="auto"/>
      </w:divBdr>
    </w:div>
    <w:div w:id="1702128430">
      <w:bodyDiv w:val="1"/>
      <w:marLeft w:val="0"/>
      <w:marRight w:val="0"/>
      <w:marTop w:val="0"/>
      <w:marBottom w:val="0"/>
      <w:divBdr>
        <w:top w:val="none" w:sz="0" w:space="0" w:color="auto"/>
        <w:left w:val="none" w:sz="0" w:space="0" w:color="auto"/>
        <w:bottom w:val="none" w:sz="0" w:space="0" w:color="auto"/>
        <w:right w:val="none" w:sz="0" w:space="0" w:color="auto"/>
      </w:divBdr>
    </w:div>
    <w:div w:id="1794396573">
      <w:bodyDiv w:val="1"/>
      <w:marLeft w:val="0"/>
      <w:marRight w:val="0"/>
      <w:marTop w:val="0"/>
      <w:marBottom w:val="0"/>
      <w:divBdr>
        <w:top w:val="none" w:sz="0" w:space="0" w:color="auto"/>
        <w:left w:val="none" w:sz="0" w:space="0" w:color="auto"/>
        <w:bottom w:val="none" w:sz="0" w:space="0" w:color="auto"/>
        <w:right w:val="none" w:sz="0" w:space="0" w:color="auto"/>
      </w:divBdr>
    </w:div>
    <w:div w:id="1797942693">
      <w:bodyDiv w:val="1"/>
      <w:marLeft w:val="0"/>
      <w:marRight w:val="0"/>
      <w:marTop w:val="0"/>
      <w:marBottom w:val="0"/>
      <w:divBdr>
        <w:top w:val="none" w:sz="0" w:space="0" w:color="auto"/>
        <w:left w:val="none" w:sz="0" w:space="0" w:color="auto"/>
        <w:bottom w:val="none" w:sz="0" w:space="0" w:color="auto"/>
        <w:right w:val="none" w:sz="0" w:space="0" w:color="auto"/>
      </w:divBdr>
    </w:div>
    <w:div w:id="1801532928">
      <w:bodyDiv w:val="1"/>
      <w:marLeft w:val="0"/>
      <w:marRight w:val="0"/>
      <w:marTop w:val="0"/>
      <w:marBottom w:val="0"/>
      <w:divBdr>
        <w:top w:val="none" w:sz="0" w:space="0" w:color="auto"/>
        <w:left w:val="none" w:sz="0" w:space="0" w:color="auto"/>
        <w:bottom w:val="none" w:sz="0" w:space="0" w:color="auto"/>
        <w:right w:val="none" w:sz="0" w:space="0" w:color="auto"/>
      </w:divBdr>
    </w:div>
    <w:div w:id="1830975053">
      <w:bodyDiv w:val="1"/>
      <w:marLeft w:val="0"/>
      <w:marRight w:val="0"/>
      <w:marTop w:val="0"/>
      <w:marBottom w:val="0"/>
      <w:divBdr>
        <w:top w:val="none" w:sz="0" w:space="0" w:color="auto"/>
        <w:left w:val="none" w:sz="0" w:space="0" w:color="auto"/>
        <w:bottom w:val="none" w:sz="0" w:space="0" w:color="auto"/>
        <w:right w:val="none" w:sz="0" w:space="0" w:color="auto"/>
      </w:divBdr>
    </w:div>
    <w:div w:id="1859809797">
      <w:bodyDiv w:val="1"/>
      <w:marLeft w:val="0"/>
      <w:marRight w:val="0"/>
      <w:marTop w:val="0"/>
      <w:marBottom w:val="0"/>
      <w:divBdr>
        <w:top w:val="none" w:sz="0" w:space="0" w:color="auto"/>
        <w:left w:val="none" w:sz="0" w:space="0" w:color="auto"/>
        <w:bottom w:val="none" w:sz="0" w:space="0" w:color="auto"/>
        <w:right w:val="none" w:sz="0" w:space="0" w:color="auto"/>
      </w:divBdr>
    </w:div>
    <w:div w:id="1976595422">
      <w:bodyDiv w:val="1"/>
      <w:marLeft w:val="0"/>
      <w:marRight w:val="0"/>
      <w:marTop w:val="0"/>
      <w:marBottom w:val="0"/>
      <w:divBdr>
        <w:top w:val="none" w:sz="0" w:space="0" w:color="auto"/>
        <w:left w:val="none" w:sz="0" w:space="0" w:color="auto"/>
        <w:bottom w:val="none" w:sz="0" w:space="0" w:color="auto"/>
        <w:right w:val="none" w:sz="0" w:space="0" w:color="auto"/>
      </w:divBdr>
    </w:div>
    <w:div w:id="2085567518">
      <w:bodyDiv w:val="1"/>
      <w:marLeft w:val="0"/>
      <w:marRight w:val="0"/>
      <w:marTop w:val="0"/>
      <w:marBottom w:val="0"/>
      <w:divBdr>
        <w:top w:val="none" w:sz="0" w:space="0" w:color="auto"/>
        <w:left w:val="none" w:sz="0" w:space="0" w:color="auto"/>
        <w:bottom w:val="none" w:sz="0" w:space="0" w:color="auto"/>
        <w:right w:val="none" w:sz="0" w:space="0" w:color="auto"/>
      </w:divBdr>
    </w:div>
    <w:div w:id="2097632776">
      <w:bodyDiv w:val="1"/>
      <w:marLeft w:val="0"/>
      <w:marRight w:val="0"/>
      <w:marTop w:val="0"/>
      <w:marBottom w:val="0"/>
      <w:divBdr>
        <w:top w:val="none" w:sz="0" w:space="0" w:color="auto"/>
        <w:left w:val="none" w:sz="0" w:space="0" w:color="auto"/>
        <w:bottom w:val="none" w:sz="0" w:space="0" w:color="auto"/>
        <w:right w:val="none" w:sz="0" w:space="0" w:color="auto"/>
      </w:divBdr>
    </w:div>
    <w:div w:id="210607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mailto:comprasfinanzas@fusalmo.org" TargetMode="External" Id="Rf2191a60593b48c1" /><Relationship Type="http://schemas.openxmlformats.org/officeDocument/2006/relationships/hyperlink" Target="mailto:emerson.reyes@fusalmo.org" TargetMode="External" Id="R58203cd215654ad6" /><Relationship Type="http://schemas.openxmlformats.org/officeDocument/2006/relationships/hyperlink" Target="mailto:victor.garay@fusalmo.org" TargetMode="External" Id="Reaf59980e3174afa" /></Relationships>
</file>

<file path=word/_rels/header1.xml.rels>&#65279;<?xml version="1.0" encoding="utf-8"?><Relationships xmlns="http://schemas.openxmlformats.org/package/2006/relationships"><Relationship Type="http://schemas.openxmlformats.org/officeDocument/2006/relationships/image" Target="/media/image3.png" Id="rId1136543085"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FdelValle</dc:creator>
  <keywords/>
  <dc:description/>
  <lastModifiedBy>Claudia María Laguán García</lastModifiedBy>
  <revision>356</revision>
  <lastPrinted>2026-09-17T21:05:00.0000000Z</lastPrinted>
  <dcterms:created xsi:type="dcterms:W3CDTF">2025-06-10T19:09:00.0000000Z</dcterms:created>
  <dcterms:modified xsi:type="dcterms:W3CDTF">2026-09-19T15:24:48.8389146Z</dcterms:modified>
</coreProperties>
</file>